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aconcuadrcula"/>
        <w:tblpPr w:leftFromText="141" w:rightFromText="141" w:vertAnchor="page" w:horzAnchor="margin" w:tblpXSpec="center" w:tblpY="1761"/>
        <w:tblW w:w="10768" w:type="dxa"/>
        <w:tblLayout w:type="fixed"/>
        <w:tblLook w:val="04A0" w:firstRow="1" w:lastRow="0" w:firstColumn="1" w:lastColumn="0" w:noHBand="0" w:noVBand="1"/>
      </w:tblPr>
      <w:tblGrid>
        <w:gridCol w:w="988"/>
        <w:gridCol w:w="2268"/>
        <w:gridCol w:w="7512"/>
      </w:tblGrid>
      <w:tr w:rsidR="006D2C8F" w14:paraId="07CBDA5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129B7E5D" w14:textId="77777777" w:rsidR="0002312C" w:rsidRPr="00ED43E9" w:rsidRDefault="0002312C" w:rsidP="006D2C8F">
            <w:pPr>
              <w:rPr>
                <w:b/>
                <w:bCs/>
              </w:rPr>
            </w:pPr>
          </w:p>
        </w:tc>
        <w:tc>
          <w:tcPr>
            <w:tcW w:w="2268" w:type="dxa"/>
            <w:tcBorders>
              <w:left w:val="single" w:sz="4" w:space="0" w:color="auto"/>
            </w:tcBorders>
          </w:tcPr>
          <w:p w14:paraId="724B70E7" w14:textId="5FDE0EFD" w:rsidR="0002312C" w:rsidRPr="00686D2C" w:rsidRDefault="0002312C" w:rsidP="006D2C8F">
            <w:pPr>
              <w:rPr>
                <w:rFonts w:cstheme="minorHAnsi"/>
                <w:b/>
                <w:bCs/>
                <w:sz w:val="20"/>
                <w:szCs w:val="20"/>
              </w:rPr>
            </w:pPr>
            <w:r w:rsidRPr="00686D2C">
              <w:rPr>
                <w:rFonts w:cstheme="minorHAnsi"/>
                <w:b/>
                <w:bCs/>
                <w:sz w:val="20"/>
                <w:szCs w:val="20"/>
              </w:rPr>
              <w:t>Fecha de entrega</w:t>
            </w:r>
          </w:p>
        </w:tc>
        <w:tc>
          <w:tcPr>
            <w:tcW w:w="7512" w:type="dxa"/>
          </w:tcPr>
          <w:p w14:paraId="533733D2" w14:textId="307DE65B" w:rsidR="0002312C" w:rsidRPr="00686D2C" w:rsidRDefault="00667456" w:rsidP="006D2C8F">
            <w:pPr>
              <w:rPr>
                <w:rFonts w:cstheme="minorHAnsi"/>
                <w:sz w:val="20"/>
                <w:szCs w:val="20"/>
              </w:rPr>
            </w:pPr>
            <w:r>
              <w:rPr>
                <w:rFonts w:cstheme="minorHAnsi"/>
                <w:sz w:val="20"/>
                <w:szCs w:val="20"/>
              </w:rPr>
              <w:t>20</w:t>
            </w:r>
            <w:r w:rsidR="007C29C4">
              <w:rPr>
                <w:rFonts w:cstheme="minorHAnsi"/>
                <w:sz w:val="20"/>
                <w:szCs w:val="20"/>
              </w:rPr>
              <w:t xml:space="preserve"> de </w:t>
            </w:r>
            <w:r w:rsidR="00F70C36">
              <w:rPr>
                <w:rFonts w:cstheme="minorHAnsi"/>
                <w:sz w:val="20"/>
                <w:szCs w:val="20"/>
              </w:rPr>
              <w:t>mayo</w:t>
            </w:r>
            <w:r w:rsidR="007C29C4">
              <w:rPr>
                <w:rFonts w:cstheme="minorHAnsi"/>
                <w:sz w:val="20"/>
                <w:szCs w:val="20"/>
              </w:rPr>
              <w:t xml:space="preserve"> del 202</w:t>
            </w:r>
            <w:r w:rsidR="00C916E7">
              <w:rPr>
                <w:rFonts w:cstheme="minorHAnsi"/>
                <w:sz w:val="20"/>
                <w:szCs w:val="20"/>
              </w:rPr>
              <w:t>4</w:t>
            </w:r>
            <w:r w:rsidR="007C29C4">
              <w:rPr>
                <w:rFonts w:cstheme="minorHAnsi"/>
                <w:sz w:val="20"/>
                <w:szCs w:val="20"/>
              </w:rPr>
              <w:t xml:space="preserve"> </w:t>
            </w:r>
            <w:r w:rsidR="00DA60A2" w:rsidRPr="00686D2C">
              <w:rPr>
                <w:rFonts w:cstheme="minorHAnsi"/>
                <w:sz w:val="20"/>
                <w:szCs w:val="20"/>
              </w:rPr>
              <w:t xml:space="preserve"> </w:t>
            </w:r>
          </w:p>
        </w:tc>
      </w:tr>
      <w:tr w:rsidR="006D2C8F" w14:paraId="38CA4F8B" w14:textId="77777777" w:rsidTr="005B6C0E">
        <w:tc>
          <w:tcPr>
            <w:tcW w:w="988" w:type="dxa"/>
            <w:tcBorders>
              <w:top w:val="nil"/>
              <w:left w:val="single" w:sz="4" w:space="0" w:color="auto"/>
              <w:bottom w:val="nil"/>
              <w:right w:val="single" w:sz="4" w:space="0" w:color="auto"/>
            </w:tcBorders>
            <w:shd w:val="clear" w:color="auto" w:fill="7030A0"/>
          </w:tcPr>
          <w:p w14:paraId="32839698" w14:textId="77777777" w:rsidR="0002312C" w:rsidRPr="00ED43E9" w:rsidRDefault="0002312C" w:rsidP="006D2C8F">
            <w:pPr>
              <w:rPr>
                <w:b/>
                <w:bCs/>
              </w:rPr>
            </w:pPr>
          </w:p>
        </w:tc>
        <w:tc>
          <w:tcPr>
            <w:tcW w:w="2268" w:type="dxa"/>
            <w:tcBorders>
              <w:left w:val="single" w:sz="4" w:space="0" w:color="auto"/>
            </w:tcBorders>
          </w:tcPr>
          <w:p w14:paraId="7D350308" w14:textId="4B0C68E6" w:rsidR="0002312C" w:rsidRPr="00686D2C" w:rsidRDefault="0002312C" w:rsidP="006D2C8F">
            <w:pPr>
              <w:rPr>
                <w:rFonts w:cstheme="minorHAnsi"/>
                <w:b/>
                <w:bCs/>
                <w:sz w:val="20"/>
                <w:szCs w:val="20"/>
              </w:rPr>
            </w:pPr>
            <w:r w:rsidRPr="00686D2C">
              <w:rPr>
                <w:rFonts w:cstheme="minorHAnsi"/>
                <w:b/>
                <w:bCs/>
                <w:sz w:val="20"/>
                <w:szCs w:val="20"/>
              </w:rPr>
              <w:t>Quién entregó</w:t>
            </w:r>
          </w:p>
        </w:tc>
        <w:tc>
          <w:tcPr>
            <w:tcW w:w="7512" w:type="dxa"/>
          </w:tcPr>
          <w:p w14:paraId="75C2447C" w14:textId="3292B83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905D725" w14:textId="77777777" w:rsidTr="005B6C0E">
        <w:tc>
          <w:tcPr>
            <w:tcW w:w="988" w:type="dxa"/>
            <w:tcBorders>
              <w:top w:val="nil"/>
              <w:left w:val="single" w:sz="4" w:space="0" w:color="auto"/>
              <w:bottom w:val="nil"/>
              <w:right w:val="single" w:sz="4" w:space="0" w:color="auto"/>
            </w:tcBorders>
            <w:shd w:val="clear" w:color="auto" w:fill="7030A0"/>
          </w:tcPr>
          <w:p w14:paraId="445A6322" w14:textId="01822092" w:rsidR="0002312C" w:rsidRPr="00ED43E9" w:rsidRDefault="0002312C" w:rsidP="006D2C8F">
            <w:pPr>
              <w:rPr>
                <w:b/>
                <w:bCs/>
                <w:sz w:val="16"/>
                <w:szCs w:val="16"/>
              </w:rPr>
            </w:pPr>
            <w:r w:rsidRPr="00ED43E9">
              <w:rPr>
                <w:b/>
                <w:bCs/>
                <w:sz w:val="16"/>
                <w:szCs w:val="16"/>
              </w:rPr>
              <w:t>Datos</w:t>
            </w:r>
          </w:p>
        </w:tc>
        <w:tc>
          <w:tcPr>
            <w:tcW w:w="2268" w:type="dxa"/>
            <w:tcBorders>
              <w:left w:val="single" w:sz="4" w:space="0" w:color="auto"/>
            </w:tcBorders>
          </w:tcPr>
          <w:p w14:paraId="5A99EECF" w14:textId="27693B86" w:rsidR="0002312C" w:rsidRPr="00686D2C" w:rsidRDefault="0002312C" w:rsidP="006D2C8F">
            <w:pPr>
              <w:rPr>
                <w:rFonts w:cstheme="minorHAnsi"/>
                <w:b/>
                <w:bCs/>
                <w:sz w:val="20"/>
                <w:szCs w:val="20"/>
              </w:rPr>
            </w:pPr>
            <w:r w:rsidRPr="00686D2C">
              <w:rPr>
                <w:rFonts w:cstheme="minorHAnsi"/>
                <w:b/>
                <w:bCs/>
                <w:sz w:val="20"/>
                <w:szCs w:val="20"/>
              </w:rPr>
              <w:t>Quién realizó</w:t>
            </w:r>
          </w:p>
        </w:tc>
        <w:tc>
          <w:tcPr>
            <w:tcW w:w="7512" w:type="dxa"/>
          </w:tcPr>
          <w:p w14:paraId="5E6B64C6" w14:textId="7EC7AEF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3DBE99D" w14:textId="77777777" w:rsidTr="005B6C0E">
        <w:tc>
          <w:tcPr>
            <w:tcW w:w="988" w:type="dxa"/>
            <w:tcBorders>
              <w:top w:val="nil"/>
              <w:left w:val="single" w:sz="4" w:space="0" w:color="auto"/>
              <w:bottom w:val="nil"/>
              <w:right w:val="single" w:sz="4" w:space="0" w:color="auto"/>
            </w:tcBorders>
            <w:shd w:val="clear" w:color="auto" w:fill="7030A0"/>
          </w:tcPr>
          <w:p w14:paraId="501B90C4" w14:textId="77777777" w:rsidR="0002312C" w:rsidRPr="00ED43E9" w:rsidRDefault="0002312C" w:rsidP="006D2C8F">
            <w:pPr>
              <w:rPr>
                <w:b/>
                <w:bCs/>
              </w:rPr>
            </w:pPr>
          </w:p>
        </w:tc>
        <w:tc>
          <w:tcPr>
            <w:tcW w:w="2268" w:type="dxa"/>
            <w:tcBorders>
              <w:left w:val="single" w:sz="4" w:space="0" w:color="auto"/>
            </w:tcBorders>
          </w:tcPr>
          <w:p w14:paraId="4C8D7F60" w14:textId="485F6981" w:rsidR="0002312C" w:rsidRPr="00686D2C" w:rsidRDefault="0002312C" w:rsidP="006D2C8F">
            <w:pPr>
              <w:rPr>
                <w:rFonts w:cstheme="minorHAnsi"/>
                <w:b/>
                <w:bCs/>
                <w:sz w:val="20"/>
                <w:szCs w:val="20"/>
              </w:rPr>
            </w:pPr>
            <w:r w:rsidRPr="00686D2C">
              <w:rPr>
                <w:rFonts w:cstheme="minorHAnsi"/>
                <w:b/>
                <w:bCs/>
                <w:sz w:val="20"/>
                <w:szCs w:val="20"/>
              </w:rPr>
              <w:t>Quién patrocinó</w:t>
            </w:r>
          </w:p>
        </w:tc>
        <w:tc>
          <w:tcPr>
            <w:tcW w:w="7512" w:type="dxa"/>
          </w:tcPr>
          <w:p w14:paraId="6B5C6D59" w14:textId="731AD80F"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16408666" w14:textId="77777777" w:rsidTr="005B6C0E">
        <w:tc>
          <w:tcPr>
            <w:tcW w:w="988" w:type="dxa"/>
            <w:tcBorders>
              <w:top w:val="nil"/>
              <w:left w:val="single" w:sz="4" w:space="0" w:color="auto"/>
              <w:bottom w:val="nil"/>
              <w:right w:val="single" w:sz="4" w:space="0" w:color="auto"/>
            </w:tcBorders>
            <w:shd w:val="clear" w:color="auto" w:fill="7030A0"/>
          </w:tcPr>
          <w:p w14:paraId="369E16A9" w14:textId="77777777" w:rsidR="0002312C" w:rsidRPr="00ED43E9" w:rsidRDefault="0002312C" w:rsidP="006D2C8F">
            <w:pPr>
              <w:rPr>
                <w:b/>
                <w:bCs/>
              </w:rPr>
            </w:pPr>
          </w:p>
        </w:tc>
        <w:tc>
          <w:tcPr>
            <w:tcW w:w="2268" w:type="dxa"/>
            <w:tcBorders>
              <w:left w:val="single" w:sz="4" w:space="0" w:color="auto"/>
            </w:tcBorders>
          </w:tcPr>
          <w:p w14:paraId="69D81713" w14:textId="251EBC21" w:rsidR="0002312C" w:rsidRPr="00686D2C" w:rsidRDefault="0002312C" w:rsidP="006D2C8F">
            <w:pPr>
              <w:rPr>
                <w:rFonts w:cstheme="minorHAnsi"/>
                <w:b/>
                <w:bCs/>
                <w:sz w:val="20"/>
                <w:szCs w:val="20"/>
              </w:rPr>
            </w:pPr>
            <w:r w:rsidRPr="00686D2C">
              <w:rPr>
                <w:rFonts w:cstheme="minorHAnsi"/>
                <w:b/>
                <w:bCs/>
                <w:sz w:val="20"/>
                <w:szCs w:val="20"/>
              </w:rPr>
              <w:t>Quién ordenó</w:t>
            </w:r>
          </w:p>
        </w:tc>
        <w:tc>
          <w:tcPr>
            <w:tcW w:w="7512" w:type="dxa"/>
          </w:tcPr>
          <w:p w14:paraId="21FA3142" w14:textId="78B08AEC" w:rsidR="0002312C" w:rsidRPr="00686D2C" w:rsidRDefault="0002312C" w:rsidP="006D2C8F">
            <w:pPr>
              <w:rPr>
                <w:rFonts w:cstheme="minorHAnsi"/>
                <w:sz w:val="20"/>
                <w:szCs w:val="20"/>
              </w:rPr>
            </w:pPr>
            <w:r w:rsidRPr="00686D2C">
              <w:rPr>
                <w:rFonts w:cstheme="minorHAnsi"/>
                <w:sz w:val="20"/>
                <w:szCs w:val="20"/>
              </w:rPr>
              <w:t>MASSIVE CALLER</w:t>
            </w:r>
          </w:p>
        </w:tc>
      </w:tr>
      <w:tr w:rsidR="006D2C8F" w:rsidRPr="00911832" w14:paraId="166E178F" w14:textId="77777777" w:rsidTr="005B6C0E">
        <w:tc>
          <w:tcPr>
            <w:tcW w:w="988" w:type="dxa"/>
            <w:tcBorders>
              <w:top w:val="nil"/>
              <w:left w:val="single" w:sz="4" w:space="0" w:color="auto"/>
              <w:bottom w:val="nil"/>
              <w:right w:val="single" w:sz="4" w:space="0" w:color="auto"/>
            </w:tcBorders>
            <w:shd w:val="clear" w:color="auto" w:fill="7030A0"/>
          </w:tcPr>
          <w:p w14:paraId="4470AD3A" w14:textId="77777777" w:rsidR="0002312C" w:rsidRPr="00ED43E9" w:rsidRDefault="0002312C" w:rsidP="006D2C8F">
            <w:pPr>
              <w:rPr>
                <w:b/>
                <w:bCs/>
              </w:rPr>
            </w:pPr>
          </w:p>
        </w:tc>
        <w:tc>
          <w:tcPr>
            <w:tcW w:w="2268" w:type="dxa"/>
            <w:tcBorders>
              <w:left w:val="single" w:sz="4" w:space="0" w:color="auto"/>
            </w:tcBorders>
          </w:tcPr>
          <w:p w14:paraId="31B2706C" w14:textId="6F2EA43F" w:rsidR="0002312C" w:rsidRPr="00686D2C" w:rsidRDefault="0002312C" w:rsidP="006D2C8F">
            <w:pPr>
              <w:rPr>
                <w:rFonts w:cstheme="minorHAnsi"/>
                <w:b/>
                <w:bCs/>
                <w:sz w:val="20"/>
                <w:szCs w:val="20"/>
              </w:rPr>
            </w:pPr>
            <w:r w:rsidRPr="00686D2C">
              <w:rPr>
                <w:rFonts w:cstheme="minorHAnsi"/>
                <w:b/>
                <w:bCs/>
                <w:sz w:val="20"/>
                <w:szCs w:val="20"/>
              </w:rPr>
              <w:t>Medio de publicación</w:t>
            </w:r>
          </w:p>
        </w:tc>
        <w:tc>
          <w:tcPr>
            <w:tcW w:w="7512" w:type="dxa"/>
          </w:tcPr>
          <w:p w14:paraId="258FBDB9" w14:textId="4CB49E2F" w:rsidR="0002312C" w:rsidRPr="00123A2D" w:rsidRDefault="0002312C" w:rsidP="006D2C8F">
            <w:pPr>
              <w:rPr>
                <w:rFonts w:cstheme="minorHAnsi"/>
                <w:sz w:val="20"/>
                <w:szCs w:val="20"/>
                <w:lang w:val="en-US"/>
              </w:rPr>
            </w:pPr>
            <w:r w:rsidRPr="00123A2D">
              <w:rPr>
                <w:rFonts w:cstheme="minorHAnsi"/>
                <w:sz w:val="20"/>
                <w:szCs w:val="20"/>
                <w:lang w:val="en-US"/>
              </w:rPr>
              <w:t>WHATSAPP,</w:t>
            </w:r>
            <w:r w:rsidR="005B6C0E">
              <w:rPr>
                <w:rFonts w:cstheme="minorHAnsi"/>
                <w:sz w:val="20"/>
                <w:szCs w:val="20"/>
                <w:lang w:val="en-US"/>
              </w:rPr>
              <w:t xml:space="preserve"> TELEGRAM, </w:t>
            </w:r>
            <w:r w:rsidRPr="00123A2D">
              <w:rPr>
                <w:rFonts w:cstheme="minorHAnsi"/>
                <w:sz w:val="20"/>
                <w:szCs w:val="20"/>
                <w:lang w:val="en-US"/>
              </w:rPr>
              <w:t>REDES SOCIALES</w:t>
            </w:r>
            <w:r w:rsidR="00A855E1" w:rsidRPr="00123A2D">
              <w:rPr>
                <w:rFonts w:cstheme="minorHAnsi"/>
                <w:sz w:val="20"/>
                <w:szCs w:val="20"/>
                <w:lang w:val="en-US"/>
              </w:rPr>
              <w:t xml:space="preserve"> (TWITTER, INSTAGRAM Y FACEBOOK)</w:t>
            </w:r>
          </w:p>
        </w:tc>
      </w:tr>
      <w:tr w:rsidR="005B6C0E" w14:paraId="560273CB" w14:textId="77777777" w:rsidTr="005B6C0E">
        <w:tc>
          <w:tcPr>
            <w:tcW w:w="988" w:type="dxa"/>
            <w:tcBorders>
              <w:top w:val="nil"/>
              <w:left w:val="single" w:sz="4" w:space="0" w:color="auto"/>
              <w:bottom w:val="nil"/>
              <w:right w:val="single" w:sz="4" w:space="0" w:color="auto"/>
            </w:tcBorders>
            <w:shd w:val="clear" w:color="auto" w:fill="7030A0"/>
          </w:tcPr>
          <w:p w14:paraId="188A8904" w14:textId="77777777" w:rsidR="005B6C0E" w:rsidRPr="00123A2D" w:rsidRDefault="005B6C0E" w:rsidP="005B6C0E">
            <w:pPr>
              <w:rPr>
                <w:b/>
                <w:bCs/>
                <w:lang w:val="en-US"/>
              </w:rPr>
            </w:pPr>
          </w:p>
        </w:tc>
        <w:tc>
          <w:tcPr>
            <w:tcW w:w="2268" w:type="dxa"/>
            <w:tcBorders>
              <w:left w:val="single" w:sz="4" w:space="0" w:color="auto"/>
            </w:tcBorders>
          </w:tcPr>
          <w:p w14:paraId="15B71D8C" w14:textId="45362911" w:rsidR="005B6C0E" w:rsidRPr="00686D2C" w:rsidRDefault="005B6C0E" w:rsidP="005B6C0E">
            <w:pPr>
              <w:rPr>
                <w:rFonts w:cstheme="minorHAnsi"/>
                <w:b/>
                <w:bCs/>
                <w:sz w:val="20"/>
                <w:szCs w:val="20"/>
              </w:rPr>
            </w:pPr>
            <w:r w:rsidRPr="00686D2C">
              <w:rPr>
                <w:rFonts w:cstheme="minorHAnsi"/>
                <w:b/>
                <w:bCs/>
                <w:sz w:val="20"/>
                <w:szCs w:val="20"/>
              </w:rPr>
              <w:t>Fecha de publicación</w:t>
            </w:r>
          </w:p>
        </w:tc>
        <w:tc>
          <w:tcPr>
            <w:tcW w:w="7512" w:type="dxa"/>
          </w:tcPr>
          <w:p w14:paraId="2CF53517" w14:textId="1E3AC1ED" w:rsidR="005B6C0E" w:rsidRPr="00686D2C" w:rsidRDefault="00667456" w:rsidP="005B6C0E">
            <w:pPr>
              <w:rPr>
                <w:rFonts w:cstheme="minorHAnsi"/>
                <w:sz w:val="20"/>
                <w:szCs w:val="20"/>
              </w:rPr>
            </w:pPr>
            <w:r>
              <w:rPr>
                <w:rFonts w:cstheme="minorHAnsi"/>
                <w:sz w:val="20"/>
                <w:szCs w:val="20"/>
              </w:rPr>
              <w:t>15</w:t>
            </w:r>
            <w:r w:rsidR="007C29C4">
              <w:rPr>
                <w:rFonts w:cstheme="minorHAnsi"/>
                <w:sz w:val="20"/>
                <w:szCs w:val="20"/>
              </w:rPr>
              <w:t xml:space="preserve"> de </w:t>
            </w:r>
            <w:r w:rsidR="00F70C36">
              <w:rPr>
                <w:rFonts w:cstheme="minorHAnsi"/>
                <w:sz w:val="20"/>
                <w:szCs w:val="20"/>
              </w:rPr>
              <w:t>mayo</w:t>
            </w:r>
            <w:r w:rsidR="007C29C4">
              <w:rPr>
                <w:rFonts w:cstheme="minorHAnsi"/>
                <w:sz w:val="20"/>
                <w:szCs w:val="20"/>
              </w:rPr>
              <w:t xml:space="preserve"> del 202</w:t>
            </w:r>
            <w:r w:rsidR="00C916E7">
              <w:rPr>
                <w:rFonts w:cstheme="minorHAnsi"/>
                <w:sz w:val="20"/>
                <w:szCs w:val="20"/>
              </w:rPr>
              <w:t>4</w:t>
            </w:r>
            <w:r w:rsidR="005B6C0E" w:rsidRPr="00686D2C">
              <w:rPr>
                <w:rFonts w:cstheme="minorHAnsi"/>
                <w:sz w:val="20"/>
                <w:szCs w:val="20"/>
              </w:rPr>
              <w:t xml:space="preserve"> </w:t>
            </w:r>
          </w:p>
        </w:tc>
      </w:tr>
      <w:tr w:rsidR="006D2C8F" w14:paraId="077B806F"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372114AE" w14:textId="77777777" w:rsidR="0002312C" w:rsidRPr="00ED43E9" w:rsidRDefault="0002312C" w:rsidP="006D2C8F">
            <w:pPr>
              <w:rPr>
                <w:b/>
                <w:bCs/>
              </w:rPr>
            </w:pPr>
          </w:p>
        </w:tc>
        <w:tc>
          <w:tcPr>
            <w:tcW w:w="2268" w:type="dxa"/>
            <w:tcBorders>
              <w:left w:val="single" w:sz="4" w:space="0" w:color="auto"/>
            </w:tcBorders>
          </w:tcPr>
          <w:p w14:paraId="0B231A33" w14:textId="2EFD0760" w:rsidR="0002312C" w:rsidRPr="00686D2C" w:rsidRDefault="0002312C" w:rsidP="006D2C8F">
            <w:pPr>
              <w:rPr>
                <w:rFonts w:cstheme="minorHAnsi"/>
                <w:b/>
                <w:bCs/>
                <w:sz w:val="20"/>
                <w:szCs w:val="20"/>
              </w:rPr>
            </w:pPr>
            <w:r w:rsidRPr="00686D2C">
              <w:rPr>
                <w:rFonts w:cstheme="minorHAnsi"/>
                <w:b/>
                <w:bCs/>
                <w:sz w:val="20"/>
                <w:szCs w:val="20"/>
              </w:rPr>
              <w:t>Original/Reproducción</w:t>
            </w:r>
          </w:p>
        </w:tc>
        <w:tc>
          <w:tcPr>
            <w:tcW w:w="7512" w:type="dxa"/>
          </w:tcPr>
          <w:p w14:paraId="5CB0D8D6" w14:textId="709ADF4B"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0E257369" w14:textId="77777777" w:rsidTr="005B6C0E">
        <w:tc>
          <w:tcPr>
            <w:tcW w:w="988" w:type="dxa"/>
            <w:tcBorders>
              <w:top w:val="single" w:sz="4" w:space="0" w:color="auto"/>
            </w:tcBorders>
            <w:shd w:val="clear" w:color="auto" w:fill="7030A0"/>
          </w:tcPr>
          <w:p w14:paraId="27FACB03" w14:textId="1B21BDF4" w:rsidR="0002312C" w:rsidRPr="00ED43E9" w:rsidRDefault="0002312C" w:rsidP="006D2C8F">
            <w:pPr>
              <w:rPr>
                <w:b/>
                <w:bCs/>
                <w:sz w:val="16"/>
                <w:szCs w:val="16"/>
              </w:rPr>
            </w:pPr>
            <w:r w:rsidRPr="00ED43E9">
              <w:rPr>
                <w:b/>
                <w:bCs/>
                <w:sz w:val="16"/>
                <w:szCs w:val="16"/>
              </w:rPr>
              <w:t>Objetivo</w:t>
            </w:r>
          </w:p>
        </w:tc>
        <w:tc>
          <w:tcPr>
            <w:tcW w:w="2268" w:type="dxa"/>
          </w:tcPr>
          <w:p w14:paraId="5B4AFDC4" w14:textId="3A41845B" w:rsidR="0002312C" w:rsidRPr="00686D2C" w:rsidRDefault="0002312C" w:rsidP="006D2C8F">
            <w:pPr>
              <w:rPr>
                <w:rFonts w:cstheme="minorHAnsi"/>
                <w:b/>
                <w:bCs/>
                <w:sz w:val="20"/>
                <w:szCs w:val="20"/>
              </w:rPr>
            </w:pPr>
            <w:r w:rsidRPr="00686D2C">
              <w:rPr>
                <w:rFonts w:cstheme="minorHAnsi"/>
                <w:b/>
                <w:bCs/>
                <w:sz w:val="20"/>
                <w:szCs w:val="20"/>
              </w:rPr>
              <w:t>Objetivo(s)</w:t>
            </w:r>
          </w:p>
        </w:tc>
        <w:tc>
          <w:tcPr>
            <w:tcW w:w="7512" w:type="dxa"/>
          </w:tcPr>
          <w:p w14:paraId="66F63393" w14:textId="5E32D203" w:rsidR="0002312C" w:rsidRPr="00686D2C" w:rsidRDefault="0002312C" w:rsidP="006D2C8F">
            <w:pPr>
              <w:rPr>
                <w:rFonts w:cstheme="minorHAnsi"/>
                <w:sz w:val="20"/>
                <w:szCs w:val="20"/>
              </w:rPr>
            </w:pPr>
            <w:r w:rsidRPr="00686D2C">
              <w:rPr>
                <w:rFonts w:cstheme="minorHAnsi"/>
                <w:color w:val="000000" w:themeColor="text1"/>
                <w:sz w:val="20"/>
                <w:szCs w:val="20"/>
              </w:rPr>
              <w:t xml:space="preserve">Dar a conocer la </w:t>
            </w:r>
            <w:r w:rsidR="00686D2C" w:rsidRPr="00686D2C">
              <w:rPr>
                <w:rFonts w:cstheme="minorHAnsi"/>
                <w:color w:val="000000" w:themeColor="text1"/>
                <w:sz w:val="20"/>
                <w:szCs w:val="20"/>
              </w:rPr>
              <w:t xml:space="preserve">percepción de la ciudadana para </w:t>
            </w:r>
            <w:r w:rsidR="007C29C4">
              <w:rPr>
                <w:rFonts w:cstheme="minorHAnsi"/>
                <w:color w:val="000000" w:themeColor="text1"/>
                <w:sz w:val="20"/>
                <w:szCs w:val="20"/>
              </w:rPr>
              <w:t xml:space="preserve">elegir Alcalde en </w:t>
            </w:r>
            <w:r w:rsidR="00313B33">
              <w:rPr>
                <w:rFonts w:cstheme="minorHAnsi"/>
                <w:color w:val="000000" w:themeColor="text1"/>
                <w:sz w:val="20"/>
                <w:szCs w:val="20"/>
              </w:rPr>
              <w:t>GUSTAVO A. MADERO</w:t>
            </w:r>
            <w:r w:rsidR="00512769">
              <w:rPr>
                <w:rFonts w:cstheme="minorHAnsi"/>
                <w:color w:val="000000" w:themeColor="text1"/>
                <w:sz w:val="20"/>
                <w:szCs w:val="20"/>
              </w:rPr>
              <w:t>.</w:t>
            </w:r>
            <w:r w:rsidR="007C29C4">
              <w:rPr>
                <w:rFonts w:cstheme="minorHAnsi"/>
                <w:color w:val="000000" w:themeColor="text1"/>
                <w:sz w:val="20"/>
                <w:szCs w:val="20"/>
              </w:rPr>
              <w:t xml:space="preserve"> </w:t>
            </w:r>
          </w:p>
        </w:tc>
      </w:tr>
      <w:tr w:rsidR="000A39BD" w14:paraId="3AFD7471" w14:textId="77777777" w:rsidTr="005B6C0E">
        <w:tc>
          <w:tcPr>
            <w:tcW w:w="988" w:type="dxa"/>
            <w:tcBorders>
              <w:top w:val="single" w:sz="4" w:space="0" w:color="auto"/>
            </w:tcBorders>
            <w:shd w:val="clear" w:color="auto" w:fill="7030A0"/>
          </w:tcPr>
          <w:p w14:paraId="02B1E51C" w14:textId="77777777" w:rsidR="000A39BD" w:rsidRPr="00ED43E9" w:rsidRDefault="000A39BD" w:rsidP="006D2C8F">
            <w:pPr>
              <w:rPr>
                <w:b/>
                <w:bCs/>
                <w:sz w:val="16"/>
                <w:szCs w:val="16"/>
              </w:rPr>
            </w:pPr>
          </w:p>
        </w:tc>
        <w:tc>
          <w:tcPr>
            <w:tcW w:w="2268" w:type="dxa"/>
          </w:tcPr>
          <w:p w14:paraId="7DAF08C8" w14:textId="3CF308B9" w:rsidR="000A39BD" w:rsidRPr="00686D2C" w:rsidRDefault="000A39BD" w:rsidP="006D2C8F">
            <w:pPr>
              <w:rPr>
                <w:rFonts w:cstheme="minorHAnsi"/>
                <w:b/>
                <w:bCs/>
                <w:sz w:val="20"/>
                <w:szCs w:val="20"/>
              </w:rPr>
            </w:pPr>
            <w:r w:rsidRPr="00686D2C">
              <w:rPr>
                <w:rFonts w:cstheme="minorHAnsi"/>
                <w:b/>
                <w:bCs/>
                <w:sz w:val="20"/>
                <w:szCs w:val="20"/>
              </w:rPr>
              <w:t xml:space="preserve">Marco Muestral </w:t>
            </w:r>
          </w:p>
        </w:tc>
        <w:tc>
          <w:tcPr>
            <w:tcW w:w="7512" w:type="dxa"/>
          </w:tcPr>
          <w:p w14:paraId="3EF0E7E8" w14:textId="1531CC9D" w:rsidR="000A39BD" w:rsidRPr="00686D2C" w:rsidRDefault="000A39BD" w:rsidP="00BE1E2B">
            <w:pPr>
              <w:rPr>
                <w:rFonts w:cstheme="minorHAnsi"/>
                <w:color w:val="000000" w:themeColor="text1"/>
                <w:sz w:val="20"/>
                <w:szCs w:val="20"/>
              </w:rPr>
            </w:pPr>
            <w:r w:rsidRPr="00686D2C">
              <w:rPr>
                <w:rFonts w:cstheme="minorHAnsi"/>
                <w:color w:val="000000"/>
                <w:sz w:val="20"/>
                <w:szCs w:val="20"/>
                <w:shd w:val="clear" w:color="auto" w:fill="FFFFFF"/>
              </w:rPr>
              <w:t xml:space="preserve">Números telefónicos aleatorios pertenecientes a la región geográfica </w:t>
            </w:r>
            <w:r w:rsidR="005B6C0E">
              <w:rPr>
                <w:rFonts w:cstheme="minorHAnsi"/>
                <w:color w:val="000000"/>
                <w:sz w:val="20"/>
                <w:szCs w:val="20"/>
                <w:shd w:val="clear" w:color="auto" w:fill="FFFFFF"/>
              </w:rPr>
              <w:t>de</w:t>
            </w:r>
            <w:r w:rsidR="007C29C4">
              <w:rPr>
                <w:rFonts w:cstheme="minorHAnsi"/>
                <w:color w:val="000000"/>
                <w:sz w:val="20"/>
                <w:szCs w:val="20"/>
                <w:shd w:val="clear" w:color="auto" w:fill="FFFFFF"/>
              </w:rPr>
              <w:t xml:space="preserve">l municipio de </w:t>
            </w:r>
            <w:r w:rsidR="00313B33">
              <w:rPr>
                <w:rFonts w:cstheme="minorHAnsi"/>
                <w:color w:val="000000"/>
                <w:sz w:val="20"/>
                <w:szCs w:val="20"/>
                <w:shd w:val="clear" w:color="auto" w:fill="FFFFFF"/>
              </w:rPr>
              <w:t>GUSTAVO A. MADERO</w:t>
            </w:r>
            <w:r w:rsidR="00512769">
              <w:rPr>
                <w:rFonts w:cstheme="minorHAnsi"/>
                <w:color w:val="000000"/>
                <w:sz w:val="20"/>
                <w:szCs w:val="20"/>
                <w:shd w:val="clear" w:color="auto" w:fill="FFFFFF"/>
              </w:rPr>
              <w:t>.</w:t>
            </w:r>
          </w:p>
        </w:tc>
      </w:tr>
      <w:tr w:rsidR="006D2C8F" w14:paraId="0C2CB54D" w14:textId="77777777" w:rsidTr="005B6C0E">
        <w:trPr>
          <w:trHeight w:val="1088"/>
        </w:trPr>
        <w:tc>
          <w:tcPr>
            <w:tcW w:w="988" w:type="dxa"/>
            <w:tcBorders>
              <w:bottom w:val="single" w:sz="4" w:space="0" w:color="auto"/>
            </w:tcBorders>
            <w:shd w:val="clear" w:color="auto" w:fill="7030A0"/>
          </w:tcPr>
          <w:p w14:paraId="4DC930ED" w14:textId="77777777" w:rsidR="0002312C" w:rsidRPr="00ED43E9" w:rsidRDefault="0002312C" w:rsidP="006D2C8F">
            <w:pPr>
              <w:rPr>
                <w:b/>
                <w:bCs/>
              </w:rPr>
            </w:pPr>
          </w:p>
        </w:tc>
        <w:tc>
          <w:tcPr>
            <w:tcW w:w="2268" w:type="dxa"/>
          </w:tcPr>
          <w:p w14:paraId="3A66CD43" w14:textId="05634E0F" w:rsidR="0002312C" w:rsidRPr="00686D2C" w:rsidRDefault="0002312C" w:rsidP="006D2C8F">
            <w:pPr>
              <w:rPr>
                <w:rFonts w:cstheme="minorHAnsi"/>
                <w:b/>
                <w:bCs/>
                <w:sz w:val="20"/>
                <w:szCs w:val="20"/>
              </w:rPr>
            </w:pPr>
            <w:r w:rsidRPr="00686D2C">
              <w:rPr>
                <w:rFonts w:cstheme="minorHAnsi"/>
                <w:b/>
                <w:bCs/>
                <w:sz w:val="20"/>
                <w:szCs w:val="20"/>
              </w:rPr>
              <w:t>Definición de la población</w:t>
            </w:r>
          </w:p>
        </w:tc>
        <w:tc>
          <w:tcPr>
            <w:tcW w:w="7512" w:type="dxa"/>
          </w:tcPr>
          <w:p w14:paraId="14DD6307" w14:textId="3FC5F2A9" w:rsidR="0002312C" w:rsidRPr="00686D2C" w:rsidRDefault="0002312C" w:rsidP="006D2C8F">
            <w:pPr>
              <w:jc w:val="both"/>
              <w:rPr>
                <w:rFonts w:cstheme="minorHAnsi"/>
                <w:sz w:val="20"/>
                <w:szCs w:val="20"/>
              </w:rPr>
            </w:pPr>
            <w:r w:rsidRPr="00686D2C">
              <w:rPr>
                <w:rFonts w:cstheme="minorHAnsi"/>
                <w:color w:val="000000" w:themeColor="text1"/>
                <w:sz w:val="20"/>
                <w:szCs w:val="20"/>
              </w:rPr>
              <w:t>La población objetivo de la encuesta son los ciudadanos adultos (mayores de 18 años). La muestra utilizada en el estudio está diseñada para reflejar las características de esa población, en términos de su distribución geográfica,sociodemográfica (sexo y edad). “Los resultados reflejan las preferencias electorales y las opiniones de los encuestados al momento de realizar el estudio y son válidos sólo para esa población y fechas específicas.”</w:t>
            </w:r>
          </w:p>
        </w:tc>
      </w:tr>
      <w:tr w:rsidR="007D288C" w14:paraId="5125634B"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2A33EF77" w14:textId="77777777" w:rsidR="0002312C" w:rsidRPr="00ED43E9" w:rsidRDefault="0002312C" w:rsidP="006D2C8F">
            <w:pPr>
              <w:rPr>
                <w:b/>
                <w:bCs/>
              </w:rPr>
            </w:pPr>
          </w:p>
        </w:tc>
        <w:tc>
          <w:tcPr>
            <w:tcW w:w="2268" w:type="dxa"/>
            <w:tcBorders>
              <w:left w:val="single" w:sz="4" w:space="0" w:color="auto"/>
            </w:tcBorders>
          </w:tcPr>
          <w:p w14:paraId="25766D51" w14:textId="19177BFA" w:rsidR="0002312C" w:rsidRPr="00686D2C" w:rsidRDefault="0002312C" w:rsidP="006D2C8F">
            <w:pPr>
              <w:rPr>
                <w:rFonts w:cstheme="minorHAnsi"/>
                <w:b/>
                <w:bCs/>
                <w:sz w:val="20"/>
                <w:szCs w:val="20"/>
              </w:rPr>
            </w:pPr>
            <w:r w:rsidRPr="00686D2C">
              <w:rPr>
                <w:rFonts w:cstheme="minorHAnsi"/>
                <w:b/>
                <w:bCs/>
                <w:sz w:val="20"/>
                <w:szCs w:val="20"/>
              </w:rPr>
              <w:t>Procedimiento de selección de unidades</w:t>
            </w:r>
          </w:p>
        </w:tc>
        <w:tc>
          <w:tcPr>
            <w:tcW w:w="7512" w:type="dxa"/>
          </w:tcPr>
          <w:p w14:paraId="4B4C8209" w14:textId="2E143E71" w:rsidR="0002312C" w:rsidRPr="00686D2C" w:rsidRDefault="0002312C" w:rsidP="006D2C8F">
            <w:pPr>
              <w:rPr>
                <w:rFonts w:cstheme="minorHAnsi"/>
                <w:sz w:val="20"/>
                <w:szCs w:val="20"/>
              </w:rPr>
            </w:pPr>
            <w:r w:rsidRPr="00686D2C">
              <w:rPr>
                <w:rFonts w:cstheme="minorHAnsi"/>
                <w:sz w:val="20"/>
                <w:szCs w:val="20"/>
              </w:rPr>
              <w:t>Aleatorio simple</w:t>
            </w:r>
          </w:p>
        </w:tc>
      </w:tr>
      <w:tr w:rsidR="007D288C" w14:paraId="5BFA7138" w14:textId="77777777" w:rsidTr="005B6C0E">
        <w:tc>
          <w:tcPr>
            <w:tcW w:w="988" w:type="dxa"/>
            <w:tcBorders>
              <w:top w:val="nil"/>
              <w:left w:val="single" w:sz="4" w:space="0" w:color="auto"/>
              <w:bottom w:val="nil"/>
              <w:right w:val="single" w:sz="4" w:space="0" w:color="auto"/>
            </w:tcBorders>
            <w:shd w:val="clear" w:color="auto" w:fill="7030A0"/>
          </w:tcPr>
          <w:p w14:paraId="225F0DCA" w14:textId="77777777" w:rsidR="0002312C" w:rsidRPr="00ED43E9" w:rsidRDefault="0002312C" w:rsidP="006D2C8F">
            <w:pPr>
              <w:rPr>
                <w:b/>
                <w:bCs/>
                <w:sz w:val="20"/>
                <w:szCs w:val="20"/>
              </w:rPr>
            </w:pPr>
          </w:p>
        </w:tc>
        <w:tc>
          <w:tcPr>
            <w:tcW w:w="2268" w:type="dxa"/>
            <w:tcBorders>
              <w:left w:val="single" w:sz="4" w:space="0" w:color="auto"/>
            </w:tcBorders>
          </w:tcPr>
          <w:p w14:paraId="33A0B42F" w14:textId="5F810BA8" w:rsidR="0002312C" w:rsidRPr="00686D2C" w:rsidRDefault="0002312C" w:rsidP="006D2C8F">
            <w:pPr>
              <w:rPr>
                <w:rFonts w:cstheme="minorHAnsi"/>
                <w:b/>
                <w:bCs/>
                <w:sz w:val="20"/>
                <w:szCs w:val="20"/>
              </w:rPr>
            </w:pPr>
            <w:r w:rsidRPr="00686D2C">
              <w:rPr>
                <w:rFonts w:cstheme="minorHAnsi"/>
                <w:b/>
                <w:bCs/>
                <w:sz w:val="20"/>
                <w:szCs w:val="20"/>
              </w:rPr>
              <w:t>Procedimiento de estimación</w:t>
            </w:r>
          </w:p>
        </w:tc>
        <w:tc>
          <w:tcPr>
            <w:tcW w:w="7512" w:type="dxa"/>
          </w:tcPr>
          <w:p w14:paraId="372D3296" w14:textId="3FB7A260" w:rsidR="0002312C" w:rsidRPr="00686D2C" w:rsidRDefault="005B6C0E" w:rsidP="006D2C8F">
            <w:pPr>
              <w:rPr>
                <w:rFonts w:cstheme="minorHAnsi"/>
                <w:sz w:val="20"/>
                <w:szCs w:val="20"/>
              </w:rPr>
            </w:pPr>
            <w:r w:rsidRPr="005B6C0E">
              <w:rPr>
                <w:rFonts w:cstheme="minorHAnsi"/>
                <w:sz w:val="20"/>
                <w:szCs w:val="20"/>
              </w:rPr>
              <w:t>Se utilizo un método de estimación porcentual, el cual es una técnica utilizada para calcular y representar datos en forma de porcentaje. Se recopilan los datos, se calculan los porcentajes para cada respuesta. Esto implica dividir el número de respuestas  en una categoría especifica por el número total de respuestas en la muestra</w:t>
            </w:r>
            <w:r>
              <w:rPr>
                <w:rFonts w:cstheme="minorHAnsi"/>
                <w:sz w:val="20"/>
                <w:szCs w:val="20"/>
              </w:rPr>
              <w:t>.</w:t>
            </w:r>
          </w:p>
        </w:tc>
      </w:tr>
      <w:tr w:rsidR="007D288C" w14:paraId="65D66B84" w14:textId="77777777" w:rsidTr="005B6C0E">
        <w:tc>
          <w:tcPr>
            <w:tcW w:w="988" w:type="dxa"/>
            <w:tcBorders>
              <w:top w:val="nil"/>
              <w:left w:val="single" w:sz="4" w:space="0" w:color="auto"/>
              <w:bottom w:val="nil"/>
              <w:right w:val="single" w:sz="4" w:space="0" w:color="auto"/>
            </w:tcBorders>
            <w:shd w:val="clear" w:color="auto" w:fill="7030A0"/>
          </w:tcPr>
          <w:p w14:paraId="31D64B2F" w14:textId="0A016E6F" w:rsidR="0002312C" w:rsidRPr="00ED43E9" w:rsidRDefault="007D288C" w:rsidP="006D2C8F">
            <w:pPr>
              <w:rPr>
                <w:b/>
                <w:bCs/>
                <w:sz w:val="20"/>
                <w:szCs w:val="20"/>
              </w:rPr>
            </w:pPr>
            <w:r w:rsidRPr="00ED43E9">
              <w:rPr>
                <w:b/>
                <w:bCs/>
                <w:sz w:val="20"/>
                <w:szCs w:val="20"/>
              </w:rPr>
              <w:t>Diseño</w:t>
            </w:r>
          </w:p>
        </w:tc>
        <w:tc>
          <w:tcPr>
            <w:tcW w:w="2268" w:type="dxa"/>
            <w:tcBorders>
              <w:left w:val="single" w:sz="4" w:space="0" w:color="auto"/>
            </w:tcBorders>
          </w:tcPr>
          <w:p w14:paraId="050F1BC0" w14:textId="7F5AF9FC" w:rsidR="0002312C" w:rsidRPr="00686D2C" w:rsidRDefault="0002312C" w:rsidP="006D2C8F">
            <w:pPr>
              <w:rPr>
                <w:rFonts w:cstheme="minorHAnsi"/>
                <w:b/>
                <w:bCs/>
                <w:sz w:val="20"/>
                <w:szCs w:val="20"/>
              </w:rPr>
            </w:pPr>
            <w:r w:rsidRPr="00686D2C">
              <w:rPr>
                <w:rFonts w:cstheme="minorHAnsi"/>
                <w:b/>
                <w:bCs/>
                <w:sz w:val="20"/>
                <w:szCs w:val="20"/>
              </w:rPr>
              <w:t>Tamaño y forma de obtención de la muestra</w:t>
            </w:r>
          </w:p>
        </w:tc>
        <w:tc>
          <w:tcPr>
            <w:tcW w:w="7512" w:type="dxa"/>
          </w:tcPr>
          <w:p w14:paraId="2FA847C7" w14:textId="749D659F" w:rsidR="0002312C" w:rsidRPr="00686D2C" w:rsidRDefault="007C29C4" w:rsidP="006D2C8F">
            <w:pPr>
              <w:rPr>
                <w:rFonts w:cstheme="minorHAnsi"/>
                <w:sz w:val="20"/>
                <w:szCs w:val="20"/>
              </w:rPr>
            </w:pPr>
            <w:r>
              <w:rPr>
                <w:rFonts w:cstheme="minorHAnsi"/>
                <w:color w:val="000000" w:themeColor="text1"/>
                <w:sz w:val="20"/>
                <w:szCs w:val="20"/>
              </w:rPr>
              <w:t>600</w:t>
            </w:r>
            <w:r w:rsidR="0002312C" w:rsidRPr="00686D2C">
              <w:rPr>
                <w:rFonts w:cstheme="minorHAnsi"/>
                <w:color w:val="000000" w:themeColor="text1"/>
                <w:sz w:val="20"/>
                <w:szCs w:val="20"/>
              </w:rPr>
              <w:t xml:space="preserve"> muestras, números telefónicos pertenecientes a la región geográfica de</w:t>
            </w:r>
            <w:r>
              <w:rPr>
                <w:rFonts w:cstheme="minorHAnsi"/>
                <w:color w:val="000000" w:themeColor="text1"/>
                <w:sz w:val="20"/>
                <w:szCs w:val="20"/>
              </w:rPr>
              <w:t xml:space="preserve"> la alcaldía de </w:t>
            </w:r>
            <w:r w:rsidR="00313B33">
              <w:rPr>
                <w:rFonts w:cstheme="minorHAnsi"/>
                <w:color w:val="000000" w:themeColor="text1"/>
                <w:sz w:val="20"/>
                <w:szCs w:val="20"/>
              </w:rPr>
              <w:t>GUSTAVO A. MADERO</w:t>
            </w:r>
            <w:r w:rsidR="005B6C0E">
              <w:rPr>
                <w:rFonts w:cstheme="minorHAnsi"/>
                <w:color w:val="000000" w:themeColor="text1"/>
                <w:sz w:val="20"/>
                <w:szCs w:val="20"/>
              </w:rPr>
              <w:t>.</w:t>
            </w:r>
          </w:p>
        </w:tc>
      </w:tr>
      <w:tr w:rsidR="007D288C" w14:paraId="303D9901" w14:textId="77777777" w:rsidTr="005B6C0E">
        <w:tc>
          <w:tcPr>
            <w:tcW w:w="988" w:type="dxa"/>
            <w:tcBorders>
              <w:top w:val="nil"/>
              <w:left w:val="single" w:sz="4" w:space="0" w:color="auto"/>
              <w:bottom w:val="nil"/>
              <w:right w:val="single" w:sz="4" w:space="0" w:color="auto"/>
            </w:tcBorders>
            <w:shd w:val="clear" w:color="auto" w:fill="7030A0"/>
          </w:tcPr>
          <w:p w14:paraId="6DE79911" w14:textId="70D17FC8" w:rsidR="0002312C" w:rsidRPr="00ED43E9" w:rsidRDefault="007D288C" w:rsidP="006D2C8F">
            <w:pPr>
              <w:rPr>
                <w:b/>
                <w:bCs/>
                <w:sz w:val="20"/>
                <w:szCs w:val="20"/>
              </w:rPr>
            </w:pPr>
            <w:r w:rsidRPr="00ED43E9">
              <w:rPr>
                <w:b/>
                <w:bCs/>
                <w:sz w:val="20"/>
                <w:szCs w:val="20"/>
              </w:rPr>
              <w:t>Muestral</w:t>
            </w:r>
          </w:p>
        </w:tc>
        <w:tc>
          <w:tcPr>
            <w:tcW w:w="2268" w:type="dxa"/>
            <w:tcBorders>
              <w:left w:val="single" w:sz="4" w:space="0" w:color="auto"/>
            </w:tcBorders>
          </w:tcPr>
          <w:p w14:paraId="68E81384" w14:textId="16084DC3" w:rsidR="0002312C" w:rsidRPr="00686D2C" w:rsidRDefault="007D288C" w:rsidP="006D2C8F">
            <w:pPr>
              <w:rPr>
                <w:rFonts w:cstheme="minorHAnsi"/>
                <w:b/>
                <w:bCs/>
                <w:sz w:val="20"/>
                <w:szCs w:val="20"/>
              </w:rPr>
            </w:pPr>
            <w:r w:rsidRPr="00686D2C">
              <w:rPr>
                <w:rFonts w:cstheme="minorHAnsi"/>
                <w:b/>
                <w:bCs/>
                <w:color w:val="000000" w:themeColor="text1"/>
                <w:sz w:val="20"/>
                <w:szCs w:val="20"/>
              </w:rPr>
              <w:t>Calidad de la estimación (confianza y error máximo en la muestra seleccionada para cada distribución de preferencias  o tendencias)</w:t>
            </w:r>
          </w:p>
        </w:tc>
        <w:tc>
          <w:tcPr>
            <w:tcW w:w="7512" w:type="dxa"/>
          </w:tcPr>
          <w:p w14:paraId="2A418FFD" w14:textId="5C5768F3" w:rsidR="0002312C" w:rsidRPr="00686D2C" w:rsidRDefault="007D288C" w:rsidP="006D2C8F">
            <w:pPr>
              <w:rPr>
                <w:rFonts w:cstheme="minorHAnsi"/>
                <w:sz w:val="20"/>
                <w:szCs w:val="20"/>
              </w:rPr>
            </w:pPr>
            <w:r w:rsidRPr="00686D2C">
              <w:rPr>
                <w:rFonts w:cstheme="minorHAnsi"/>
                <w:color w:val="000000" w:themeColor="text1"/>
                <w:sz w:val="20"/>
                <w:szCs w:val="20"/>
              </w:rPr>
              <w:t xml:space="preserve">Con un nivel de confianza de 95% por ciento, el margen de error teórico es de +/- </w:t>
            </w:r>
            <w:r w:rsidR="00D36097" w:rsidRPr="00686D2C">
              <w:rPr>
                <w:rFonts w:cstheme="minorHAnsi"/>
                <w:color w:val="000000" w:themeColor="text1"/>
                <w:sz w:val="20"/>
                <w:szCs w:val="20"/>
              </w:rPr>
              <w:t>3.4</w:t>
            </w:r>
            <w:r w:rsidR="00707AB5" w:rsidRPr="00686D2C">
              <w:rPr>
                <w:rFonts w:cstheme="minorHAnsi"/>
                <w:color w:val="000000" w:themeColor="text1"/>
                <w:sz w:val="20"/>
                <w:szCs w:val="20"/>
              </w:rPr>
              <w:t>%</w:t>
            </w:r>
            <w:r w:rsidRPr="00686D2C">
              <w:rPr>
                <w:rFonts w:cstheme="minorHAnsi"/>
                <w:color w:val="000000" w:themeColor="text1"/>
                <w:sz w:val="20"/>
                <w:szCs w:val="20"/>
              </w:rPr>
              <w:t>.</w:t>
            </w:r>
          </w:p>
        </w:tc>
      </w:tr>
      <w:tr w:rsidR="007D288C" w14:paraId="47CFC3F5" w14:textId="77777777" w:rsidTr="005B6C0E">
        <w:tc>
          <w:tcPr>
            <w:tcW w:w="988" w:type="dxa"/>
            <w:tcBorders>
              <w:top w:val="nil"/>
              <w:left w:val="single" w:sz="4" w:space="0" w:color="auto"/>
              <w:bottom w:val="nil"/>
              <w:right w:val="single" w:sz="4" w:space="0" w:color="auto"/>
            </w:tcBorders>
            <w:shd w:val="clear" w:color="auto" w:fill="7030A0"/>
          </w:tcPr>
          <w:p w14:paraId="462388C4" w14:textId="77777777" w:rsidR="0002312C" w:rsidRPr="00ED43E9" w:rsidRDefault="0002312C" w:rsidP="006D2C8F">
            <w:pPr>
              <w:rPr>
                <w:b/>
                <w:bCs/>
              </w:rPr>
            </w:pPr>
          </w:p>
        </w:tc>
        <w:tc>
          <w:tcPr>
            <w:tcW w:w="2268" w:type="dxa"/>
            <w:tcBorders>
              <w:left w:val="single" w:sz="4" w:space="0" w:color="auto"/>
            </w:tcBorders>
          </w:tcPr>
          <w:p w14:paraId="5C429307" w14:textId="41FFD1A1" w:rsidR="0002312C" w:rsidRPr="00686D2C" w:rsidRDefault="007D288C" w:rsidP="006D2C8F">
            <w:pPr>
              <w:rPr>
                <w:rFonts w:cstheme="minorHAnsi"/>
                <w:b/>
                <w:bCs/>
                <w:sz w:val="20"/>
                <w:szCs w:val="20"/>
              </w:rPr>
            </w:pPr>
            <w:r w:rsidRPr="00686D2C">
              <w:rPr>
                <w:rFonts w:cstheme="minorHAnsi"/>
                <w:b/>
                <w:bCs/>
                <w:color w:val="000000" w:themeColor="text1"/>
                <w:sz w:val="20"/>
                <w:szCs w:val="20"/>
              </w:rPr>
              <w:t>Frecuencia y tratamiento de la no respuesta</w:t>
            </w:r>
          </w:p>
        </w:tc>
        <w:tc>
          <w:tcPr>
            <w:tcW w:w="7512" w:type="dxa"/>
          </w:tcPr>
          <w:p w14:paraId="78312042" w14:textId="77777777" w:rsidR="007D288C" w:rsidRPr="00686D2C" w:rsidRDefault="007D288C" w:rsidP="00D36097">
            <w:pPr>
              <w:pStyle w:val="TableParagraph"/>
              <w:ind w:left="0" w:right="106"/>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Frecuencia de la no respuesta de 95%, se descarta la no respuesta del marco muestral.</w:t>
            </w:r>
          </w:p>
          <w:p w14:paraId="010F6CDB" w14:textId="77777777" w:rsidR="0002312C" w:rsidRPr="00686D2C" w:rsidRDefault="0002312C" w:rsidP="006D2C8F">
            <w:pPr>
              <w:rPr>
                <w:rFonts w:cstheme="minorHAnsi"/>
                <w:sz w:val="20"/>
                <w:szCs w:val="20"/>
              </w:rPr>
            </w:pPr>
          </w:p>
        </w:tc>
      </w:tr>
      <w:tr w:rsidR="007D288C" w14:paraId="3FD19EB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089D62E7" w14:textId="77777777" w:rsidR="007D288C" w:rsidRPr="00ED43E9" w:rsidRDefault="007D288C" w:rsidP="006D2C8F">
            <w:pPr>
              <w:rPr>
                <w:b/>
                <w:bCs/>
              </w:rPr>
            </w:pPr>
          </w:p>
        </w:tc>
        <w:tc>
          <w:tcPr>
            <w:tcW w:w="2268" w:type="dxa"/>
            <w:tcBorders>
              <w:left w:val="single" w:sz="4" w:space="0" w:color="auto"/>
            </w:tcBorders>
          </w:tcPr>
          <w:p w14:paraId="18E7EF25" w14:textId="325FEB65" w:rsidR="007D288C" w:rsidRPr="00686D2C" w:rsidRDefault="007D288C" w:rsidP="006D2C8F">
            <w:pPr>
              <w:rPr>
                <w:rFonts w:cstheme="minorHAnsi"/>
                <w:b/>
                <w:bCs/>
                <w:sz w:val="20"/>
                <w:szCs w:val="20"/>
              </w:rPr>
            </w:pPr>
            <w:r w:rsidRPr="00686D2C">
              <w:rPr>
                <w:rFonts w:cstheme="minorHAnsi"/>
                <w:b/>
                <w:bCs/>
                <w:color w:val="000000" w:themeColor="text1"/>
                <w:sz w:val="20"/>
                <w:szCs w:val="20"/>
              </w:rPr>
              <w:t>Tasa general de rechazo general a la entrevista</w:t>
            </w:r>
          </w:p>
        </w:tc>
        <w:tc>
          <w:tcPr>
            <w:tcW w:w="7512" w:type="dxa"/>
          </w:tcPr>
          <w:p w14:paraId="02D89D53" w14:textId="77777777" w:rsidR="007D288C" w:rsidRPr="00686D2C" w:rsidRDefault="007D288C" w:rsidP="006D2C8F">
            <w:pPr>
              <w:pStyle w:val="TableParagraph"/>
              <w:spacing w:before="80"/>
              <w:ind w:left="0" w:right="38"/>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La tasa de rechazo general a la encuesta fue de 0%.</w:t>
            </w:r>
          </w:p>
          <w:p w14:paraId="14CE0CE6" w14:textId="77777777" w:rsidR="007D288C" w:rsidRPr="00686D2C" w:rsidRDefault="007D288C" w:rsidP="006D2C8F">
            <w:pPr>
              <w:rPr>
                <w:rFonts w:cstheme="minorHAnsi"/>
                <w:sz w:val="20"/>
                <w:szCs w:val="20"/>
              </w:rPr>
            </w:pPr>
          </w:p>
        </w:tc>
      </w:tr>
      <w:tr w:rsidR="007D288C" w14:paraId="5B419CD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67C266B6" w14:textId="77777777" w:rsidR="007D288C" w:rsidRPr="00ED43E9" w:rsidRDefault="007D288C" w:rsidP="006D2C8F">
            <w:pPr>
              <w:rPr>
                <w:rFonts w:ascii="Candara" w:hAnsi="Candara"/>
                <w:b/>
                <w:bCs/>
              </w:rPr>
            </w:pPr>
          </w:p>
        </w:tc>
        <w:tc>
          <w:tcPr>
            <w:tcW w:w="2268" w:type="dxa"/>
            <w:tcBorders>
              <w:left w:val="single" w:sz="4" w:space="0" w:color="auto"/>
            </w:tcBorders>
          </w:tcPr>
          <w:p w14:paraId="27EB2F9B" w14:textId="3CA09477" w:rsidR="007D288C" w:rsidRPr="00686D2C" w:rsidRDefault="007D288C" w:rsidP="006D2C8F">
            <w:pPr>
              <w:rPr>
                <w:rFonts w:cstheme="minorHAnsi"/>
                <w:b/>
                <w:bCs/>
                <w:sz w:val="20"/>
                <w:szCs w:val="20"/>
              </w:rPr>
            </w:pPr>
            <w:r w:rsidRPr="00686D2C">
              <w:rPr>
                <w:rFonts w:cstheme="minorHAnsi"/>
                <w:b/>
                <w:bCs/>
                <w:sz w:val="20"/>
                <w:szCs w:val="20"/>
              </w:rPr>
              <w:t>Metodo de recolección de la información</w:t>
            </w:r>
          </w:p>
        </w:tc>
        <w:tc>
          <w:tcPr>
            <w:tcW w:w="7512" w:type="dxa"/>
          </w:tcPr>
          <w:p w14:paraId="048E1ED6" w14:textId="2D8543B0" w:rsidR="007D288C" w:rsidRPr="00686D2C" w:rsidRDefault="007D288C" w:rsidP="006D2C8F">
            <w:pPr>
              <w:rPr>
                <w:rFonts w:cstheme="minorHAnsi"/>
                <w:sz w:val="20"/>
                <w:szCs w:val="20"/>
              </w:rPr>
            </w:pPr>
            <w:r w:rsidRPr="00686D2C">
              <w:rPr>
                <w:rFonts w:cstheme="minorHAnsi"/>
                <w:sz w:val="20"/>
                <w:szCs w:val="20"/>
              </w:rPr>
              <w:t>Telefónico</w:t>
            </w:r>
          </w:p>
        </w:tc>
      </w:tr>
      <w:tr w:rsidR="006D2C8F" w14:paraId="5735F870" w14:textId="77777777" w:rsidTr="005B6C0E">
        <w:tc>
          <w:tcPr>
            <w:tcW w:w="988" w:type="dxa"/>
            <w:tcBorders>
              <w:top w:val="nil"/>
              <w:left w:val="single" w:sz="4" w:space="0" w:color="auto"/>
              <w:bottom w:val="nil"/>
              <w:right w:val="single" w:sz="4" w:space="0" w:color="auto"/>
            </w:tcBorders>
            <w:shd w:val="clear" w:color="auto" w:fill="7030A0"/>
          </w:tcPr>
          <w:p w14:paraId="7F2A6DD8" w14:textId="41E30AF1" w:rsidR="007D288C" w:rsidRPr="00ED43E9" w:rsidRDefault="007D288C" w:rsidP="006D2C8F">
            <w:pPr>
              <w:rPr>
                <w:rFonts w:ascii="Candara" w:hAnsi="Candara"/>
                <w:b/>
                <w:bCs/>
                <w:sz w:val="20"/>
                <w:szCs w:val="20"/>
              </w:rPr>
            </w:pPr>
            <w:r w:rsidRPr="00ED43E9">
              <w:rPr>
                <w:rFonts w:ascii="Candara" w:hAnsi="Candara"/>
                <w:b/>
                <w:bCs/>
                <w:sz w:val="20"/>
                <w:szCs w:val="20"/>
              </w:rPr>
              <w:t>Metodo</w:t>
            </w:r>
          </w:p>
        </w:tc>
        <w:tc>
          <w:tcPr>
            <w:tcW w:w="2268" w:type="dxa"/>
            <w:tcBorders>
              <w:left w:val="single" w:sz="4" w:space="0" w:color="auto"/>
            </w:tcBorders>
          </w:tcPr>
          <w:p w14:paraId="19C4E8D7" w14:textId="529AEF7F" w:rsidR="007D288C" w:rsidRPr="00686D2C" w:rsidRDefault="007D288C" w:rsidP="006D2C8F">
            <w:pPr>
              <w:rPr>
                <w:rFonts w:cstheme="minorHAnsi"/>
                <w:b/>
                <w:bCs/>
                <w:sz w:val="20"/>
                <w:szCs w:val="20"/>
              </w:rPr>
            </w:pPr>
            <w:r w:rsidRPr="00686D2C">
              <w:rPr>
                <w:rFonts w:cstheme="minorHAnsi"/>
                <w:b/>
                <w:bCs/>
                <w:sz w:val="20"/>
                <w:szCs w:val="20"/>
              </w:rPr>
              <w:t>Fecha de recolección de la información</w:t>
            </w:r>
          </w:p>
        </w:tc>
        <w:tc>
          <w:tcPr>
            <w:tcW w:w="7512" w:type="dxa"/>
          </w:tcPr>
          <w:p w14:paraId="32252CD7" w14:textId="7C4964C8" w:rsidR="007D288C" w:rsidRPr="00686D2C" w:rsidRDefault="00667456" w:rsidP="006D2C8F">
            <w:pPr>
              <w:rPr>
                <w:rFonts w:cstheme="minorHAnsi"/>
                <w:sz w:val="20"/>
                <w:szCs w:val="20"/>
              </w:rPr>
            </w:pPr>
            <w:r>
              <w:rPr>
                <w:rFonts w:cstheme="minorHAnsi"/>
                <w:sz w:val="20"/>
                <w:szCs w:val="20"/>
              </w:rPr>
              <w:t>14</w:t>
            </w:r>
            <w:r w:rsidR="007C29C4">
              <w:rPr>
                <w:rFonts w:cstheme="minorHAnsi"/>
                <w:sz w:val="20"/>
                <w:szCs w:val="20"/>
              </w:rPr>
              <w:t xml:space="preserve"> de </w:t>
            </w:r>
            <w:r w:rsidR="00F70C36">
              <w:rPr>
                <w:rFonts w:cstheme="minorHAnsi"/>
                <w:sz w:val="20"/>
                <w:szCs w:val="20"/>
              </w:rPr>
              <w:t>mayo</w:t>
            </w:r>
            <w:r w:rsidR="007C29C4">
              <w:rPr>
                <w:rFonts w:cstheme="minorHAnsi"/>
                <w:sz w:val="20"/>
                <w:szCs w:val="20"/>
              </w:rPr>
              <w:t xml:space="preserve"> del 202</w:t>
            </w:r>
            <w:r w:rsidR="00C916E7">
              <w:rPr>
                <w:rFonts w:cstheme="minorHAnsi"/>
                <w:sz w:val="20"/>
                <w:szCs w:val="20"/>
              </w:rPr>
              <w:t>4</w:t>
            </w:r>
          </w:p>
        </w:tc>
      </w:tr>
      <w:tr w:rsidR="007D288C" w14:paraId="0C009C5F" w14:textId="77777777" w:rsidTr="005B6C0E">
        <w:trPr>
          <w:trHeight w:val="2400"/>
        </w:trPr>
        <w:tc>
          <w:tcPr>
            <w:tcW w:w="988" w:type="dxa"/>
            <w:tcBorders>
              <w:top w:val="nil"/>
              <w:left w:val="single" w:sz="4" w:space="0" w:color="auto"/>
              <w:bottom w:val="single" w:sz="4" w:space="0" w:color="auto"/>
              <w:right w:val="single" w:sz="4" w:space="0" w:color="auto"/>
            </w:tcBorders>
            <w:shd w:val="clear" w:color="auto" w:fill="7030A0"/>
          </w:tcPr>
          <w:p w14:paraId="4C88D3B4" w14:textId="77777777" w:rsidR="007D288C" w:rsidRPr="00ED43E9" w:rsidRDefault="007D288C" w:rsidP="006D2C8F">
            <w:pPr>
              <w:rPr>
                <w:rFonts w:ascii="Candara" w:hAnsi="Candara"/>
                <w:b/>
                <w:bCs/>
              </w:rPr>
            </w:pPr>
          </w:p>
        </w:tc>
        <w:tc>
          <w:tcPr>
            <w:tcW w:w="2268" w:type="dxa"/>
            <w:tcBorders>
              <w:left w:val="single" w:sz="4" w:space="0" w:color="auto"/>
            </w:tcBorders>
          </w:tcPr>
          <w:p w14:paraId="382E7343" w14:textId="57DAC610" w:rsidR="007D288C" w:rsidRPr="00686D2C" w:rsidRDefault="007D288C" w:rsidP="006D2C8F">
            <w:pPr>
              <w:rPr>
                <w:rFonts w:cstheme="minorHAnsi"/>
                <w:b/>
                <w:bCs/>
                <w:sz w:val="20"/>
                <w:szCs w:val="20"/>
              </w:rPr>
            </w:pPr>
            <w:r w:rsidRPr="00686D2C">
              <w:rPr>
                <w:rFonts w:cstheme="minorHAnsi"/>
                <w:b/>
                <w:bCs/>
                <w:sz w:val="20"/>
                <w:szCs w:val="20"/>
              </w:rPr>
              <w:t>Cuestionario ó instrumentos de captación utilizados para generar la información publicada (fraseo)</w:t>
            </w:r>
            <w:r w:rsidR="003D6EF7">
              <w:rPr>
                <w:rFonts w:cstheme="minorHAnsi"/>
                <w:b/>
                <w:bCs/>
                <w:sz w:val="20"/>
                <w:szCs w:val="20"/>
              </w:rPr>
              <w:t xml:space="preserve"> &amp; Resultados de la encuesta </w:t>
            </w:r>
          </w:p>
        </w:tc>
        <w:tc>
          <w:tcPr>
            <w:tcW w:w="7512" w:type="dxa"/>
          </w:tcPr>
          <w:p w14:paraId="095A729D" w14:textId="150808A7" w:rsidR="00BD08C9" w:rsidRPr="00BD08C9" w:rsidRDefault="00BD08C9" w:rsidP="00BD08C9">
            <w:pPr>
              <w:pStyle w:val="Prrafodelista"/>
              <w:numPr>
                <w:ilvl w:val="0"/>
                <w:numId w:val="5"/>
              </w:numPr>
              <w:rPr>
                <w:rFonts w:cstheme="minorHAnsi"/>
                <w:sz w:val="20"/>
                <w:szCs w:val="20"/>
              </w:rPr>
            </w:pPr>
            <w:r w:rsidRPr="00BD08C9">
              <w:rPr>
                <w:rFonts w:cstheme="minorHAnsi"/>
                <w:sz w:val="20"/>
                <w:szCs w:val="20"/>
              </w:rPr>
              <w:t xml:space="preserve">EL PRÓXIMO </w:t>
            </w:r>
            <w:r w:rsidR="0092285C">
              <w:rPr>
                <w:rFonts w:cstheme="minorHAnsi"/>
                <w:sz w:val="20"/>
                <w:szCs w:val="20"/>
              </w:rPr>
              <w:t>02 DE JUNIO</w:t>
            </w:r>
            <w:r w:rsidRPr="00BD08C9">
              <w:rPr>
                <w:rFonts w:cstheme="minorHAnsi"/>
                <w:sz w:val="20"/>
                <w:szCs w:val="20"/>
              </w:rPr>
              <w:t xml:space="preserve"> HABRÁ ELECCIONES PARA ALCALDE EN </w:t>
            </w:r>
            <w:r w:rsidR="00313B33">
              <w:rPr>
                <w:rFonts w:cstheme="minorHAnsi"/>
                <w:sz w:val="20"/>
                <w:szCs w:val="20"/>
              </w:rPr>
              <w:t>GUSTAVO A. MADERO</w:t>
            </w:r>
            <w:r w:rsidR="007047E0">
              <w:rPr>
                <w:rFonts w:cstheme="minorHAnsi"/>
                <w:sz w:val="20"/>
                <w:szCs w:val="20"/>
              </w:rPr>
              <w:t xml:space="preserve"> </w:t>
            </w:r>
            <w:r w:rsidRPr="00BD08C9">
              <w:rPr>
                <w:rFonts w:cstheme="minorHAnsi"/>
                <w:sz w:val="20"/>
                <w:szCs w:val="20"/>
              </w:rPr>
              <w:t>¿POR CUÁL PARTIDO POLÍTICO O CANDIDATO VOTARÍA USTED? -CAREO</w:t>
            </w:r>
          </w:p>
          <w:p w14:paraId="6908A721" w14:textId="1704BE50" w:rsidR="003D6EF7" w:rsidRPr="005B6C0E" w:rsidRDefault="00667456" w:rsidP="00FE51A9">
            <w:pPr>
              <w:rPr>
                <w:rFonts w:cstheme="minorHAnsi"/>
                <w:sz w:val="20"/>
                <w:szCs w:val="20"/>
              </w:rPr>
            </w:pPr>
            <w:r w:rsidRPr="00667456">
              <w:rPr>
                <w:rFonts w:cstheme="minorHAnsi"/>
                <w:sz w:val="20"/>
                <w:szCs w:val="20"/>
              </w:rPr>
              <w:drawing>
                <wp:inline distT="0" distB="0" distL="0" distR="0" wp14:anchorId="2C05CD51" wp14:editId="75A2767D">
                  <wp:extent cx="4124901" cy="1581371"/>
                  <wp:effectExtent l="0" t="0" r="9525" b="0"/>
                  <wp:docPr id="1709886286"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9886286" name=""/>
                          <pic:cNvPicPr/>
                        </pic:nvPicPr>
                        <pic:blipFill>
                          <a:blip r:embed="rId8"/>
                          <a:stretch>
                            <a:fillRect/>
                          </a:stretch>
                        </pic:blipFill>
                        <pic:spPr>
                          <a:xfrm>
                            <a:off x="0" y="0"/>
                            <a:ext cx="4124901" cy="1581371"/>
                          </a:xfrm>
                          <a:prstGeom prst="rect">
                            <a:avLst/>
                          </a:prstGeom>
                        </pic:spPr>
                      </pic:pic>
                    </a:graphicData>
                  </a:graphic>
                </wp:inline>
              </w:drawing>
            </w:r>
          </w:p>
        </w:tc>
      </w:tr>
      <w:tr w:rsidR="006D2C8F" w14:paraId="39CA19A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0E7B93E6" w14:textId="10D43D6D" w:rsidR="007D288C" w:rsidRPr="00ED43E9" w:rsidRDefault="006D2C8F" w:rsidP="006D2C8F">
            <w:pPr>
              <w:rPr>
                <w:b/>
                <w:bCs/>
                <w:sz w:val="18"/>
                <w:szCs w:val="18"/>
              </w:rPr>
            </w:pPr>
            <w:r w:rsidRPr="00ED43E9">
              <w:rPr>
                <w:b/>
                <w:bCs/>
                <w:color w:val="000000" w:themeColor="text1"/>
                <w:spacing w:val="-2"/>
                <w:sz w:val="18"/>
                <w:szCs w:val="18"/>
              </w:rPr>
              <w:t>Pr</w:t>
            </w:r>
            <w:r w:rsidRPr="00ED43E9">
              <w:rPr>
                <w:b/>
                <w:bCs/>
                <w:color w:val="000000" w:themeColor="text1"/>
                <w:spacing w:val="-1"/>
                <w:sz w:val="18"/>
                <w:szCs w:val="18"/>
              </w:rPr>
              <w:t>oce</w:t>
            </w:r>
            <w:r w:rsidRPr="00ED43E9">
              <w:rPr>
                <w:b/>
                <w:bCs/>
                <w:color w:val="000000" w:themeColor="text1"/>
                <w:sz w:val="18"/>
                <w:szCs w:val="18"/>
              </w:rPr>
              <w:t>s</w:t>
            </w:r>
            <w:r w:rsidRPr="00ED43E9">
              <w:rPr>
                <w:b/>
                <w:bCs/>
                <w:color w:val="000000" w:themeColor="text1"/>
                <w:spacing w:val="-1"/>
                <w:sz w:val="18"/>
                <w:szCs w:val="18"/>
              </w:rPr>
              <w:t>a</w:t>
            </w:r>
            <w:r w:rsidRPr="00ED43E9">
              <w:rPr>
                <w:b/>
                <w:bCs/>
                <w:color w:val="000000" w:themeColor="text1"/>
                <w:sz w:val="18"/>
                <w:szCs w:val="18"/>
              </w:rPr>
              <w:t>mi</w:t>
            </w:r>
            <w:r w:rsidRPr="00ED43E9">
              <w:rPr>
                <w:b/>
                <w:bCs/>
                <w:color w:val="000000" w:themeColor="text1"/>
                <w:spacing w:val="-3"/>
                <w:sz w:val="18"/>
                <w:szCs w:val="18"/>
              </w:rPr>
              <w:t>e</w:t>
            </w:r>
            <w:r w:rsidRPr="00ED43E9">
              <w:rPr>
                <w:b/>
                <w:bCs/>
                <w:color w:val="000000" w:themeColor="text1"/>
                <w:sz w:val="18"/>
                <w:szCs w:val="18"/>
              </w:rPr>
              <w:t>n</w:t>
            </w:r>
            <w:r w:rsidRPr="00ED43E9">
              <w:rPr>
                <w:b/>
                <w:bCs/>
                <w:color w:val="000000" w:themeColor="text1"/>
                <w:spacing w:val="-1"/>
                <w:sz w:val="18"/>
                <w:szCs w:val="18"/>
              </w:rPr>
              <w:t>t</w:t>
            </w:r>
            <w:r w:rsidRPr="00ED43E9">
              <w:rPr>
                <w:b/>
                <w:bCs/>
                <w:color w:val="000000" w:themeColor="text1"/>
                <w:sz w:val="18"/>
                <w:szCs w:val="18"/>
              </w:rPr>
              <w:t>o</w:t>
            </w:r>
          </w:p>
        </w:tc>
        <w:tc>
          <w:tcPr>
            <w:tcW w:w="2268" w:type="dxa"/>
            <w:tcBorders>
              <w:left w:val="single" w:sz="4" w:space="0" w:color="auto"/>
            </w:tcBorders>
          </w:tcPr>
          <w:p w14:paraId="35E5988D" w14:textId="6E2B73A6" w:rsidR="007D288C" w:rsidRPr="00686D2C" w:rsidRDefault="006D2C8F" w:rsidP="006D2C8F">
            <w:pPr>
              <w:rPr>
                <w:rFonts w:cstheme="minorHAnsi"/>
                <w:b/>
                <w:bCs/>
                <w:sz w:val="20"/>
                <w:szCs w:val="20"/>
              </w:rPr>
            </w:pPr>
            <w:r w:rsidRPr="00686D2C">
              <w:rPr>
                <w:rFonts w:cstheme="minorHAnsi"/>
                <w:b/>
                <w:bCs/>
                <w:sz w:val="20"/>
                <w:szCs w:val="20"/>
              </w:rPr>
              <w:t>Forma de procesamiento, estimadores e intervalos de confianza</w:t>
            </w:r>
          </w:p>
        </w:tc>
        <w:tc>
          <w:tcPr>
            <w:tcW w:w="7512" w:type="dxa"/>
          </w:tcPr>
          <w:p w14:paraId="441A2354" w14:textId="2CF5568A" w:rsidR="007D288C" w:rsidRPr="00686D2C" w:rsidRDefault="006D2C8F" w:rsidP="006D2C8F">
            <w:pPr>
              <w:jc w:val="both"/>
              <w:rPr>
                <w:rFonts w:cstheme="minorHAnsi"/>
                <w:sz w:val="20"/>
                <w:szCs w:val="20"/>
              </w:rPr>
            </w:pPr>
            <w:r w:rsidRPr="00686D2C">
              <w:rPr>
                <w:rFonts w:cstheme="minorHAnsi"/>
                <w:color w:val="000000" w:themeColor="text1"/>
                <w:sz w:val="20"/>
                <w:szCs w:val="20"/>
              </w:rPr>
              <w:t xml:space="preserve">Los resultados de la encuesta se basan en las respuestas de </w:t>
            </w:r>
            <w:r w:rsidR="007C29C4">
              <w:rPr>
                <w:rFonts w:cstheme="minorHAnsi"/>
                <w:color w:val="000000" w:themeColor="text1"/>
                <w:sz w:val="20"/>
                <w:szCs w:val="20"/>
              </w:rPr>
              <w:t>600</w:t>
            </w:r>
            <w:r w:rsidRPr="00686D2C">
              <w:rPr>
                <w:rFonts w:cstheme="minorHAnsi"/>
                <w:color w:val="000000" w:themeColor="text1"/>
                <w:sz w:val="20"/>
                <w:szCs w:val="20"/>
              </w:rPr>
              <w:t xml:space="preserve"> de los encuestados. Los estimadores de razón (proporciones) se calculan utilizando los factores de expansión asociados a cada etapa de muestreo, estimando los totales para cada categoría de respuesta así como los totales que proporcionaron alguna opción de respuesta a cada pregunta para así poder calcular las proporciones.</w:t>
            </w:r>
          </w:p>
        </w:tc>
      </w:tr>
      <w:tr w:rsidR="006D2C8F" w14:paraId="081A1878" w14:textId="77777777" w:rsidTr="005B6C0E">
        <w:trPr>
          <w:trHeight w:val="955"/>
        </w:trPr>
        <w:tc>
          <w:tcPr>
            <w:tcW w:w="988" w:type="dxa"/>
            <w:tcBorders>
              <w:top w:val="nil"/>
              <w:left w:val="single" w:sz="4" w:space="0" w:color="auto"/>
              <w:bottom w:val="nil"/>
              <w:right w:val="single" w:sz="4" w:space="0" w:color="auto"/>
            </w:tcBorders>
            <w:shd w:val="clear" w:color="auto" w:fill="7030A0"/>
          </w:tcPr>
          <w:p w14:paraId="19469766" w14:textId="77777777" w:rsidR="006D2C8F" w:rsidRPr="00ED43E9" w:rsidRDefault="006D2C8F" w:rsidP="006D2C8F">
            <w:pPr>
              <w:rPr>
                <w:b/>
                <w:bCs/>
              </w:rPr>
            </w:pPr>
          </w:p>
        </w:tc>
        <w:tc>
          <w:tcPr>
            <w:tcW w:w="2268" w:type="dxa"/>
            <w:tcBorders>
              <w:left w:val="single" w:sz="4" w:space="0" w:color="auto"/>
            </w:tcBorders>
          </w:tcPr>
          <w:p w14:paraId="442AF055" w14:textId="508306C8" w:rsidR="006D2C8F" w:rsidRPr="00686D2C" w:rsidRDefault="006D2C8F" w:rsidP="006D2C8F">
            <w:pPr>
              <w:rPr>
                <w:rFonts w:cstheme="minorHAnsi"/>
                <w:b/>
                <w:bCs/>
                <w:sz w:val="20"/>
                <w:szCs w:val="20"/>
              </w:rPr>
            </w:pPr>
            <w:r w:rsidRPr="00686D2C">
              <w:rPr>
                <w:rFonts w:cstheme="minorHAnsi"/>
                <w:b/>
                <w:bCs/>
                <w:color w:val="000000" w:themeColor="text1"/>
                <w:sz w:val="20"/>
                <w:szCs w:val="20"/>
              </w:rPr>
              <w:t>Denominación del software utilizado para el procesamiento</w:t>
            </w:r>
          </w:p>
        </w:tc>
        <w:tc>
          <w:tcPr>
            <w:tcW w:w="7512" w:type="dxa"/>
          </w:tcPr>
          <w:p w14:paraId="3E52C346" w14:textId="1E95B9D4" w:rsidR="006D2C8F" w:rsidRPr="00686D2C" w:rsidRDefault="006D2C8F" w:rsidP="006D2C8F">
            <w:pPr>
              <w:tabs>
                <w:tab w:val="left" w:pos="1120"/>
              </w:tabs>
              <w:jc w:val="both"/>
              <w:rPr>
                <w:rFonts w:cstheme="minorHAnsi"/>
                <w:sz w:val="20"/>
                <w:szCs w:val="20"/>
              </w:rPr>
            </w:pPr>
            <w:r w:rsidRPr="00686D2C">
              <w:rPr>
                <w:rFonts w:cstheme="minorHAnsi"/>
                <w:color w:val="000000" w:themeColor="text1"/>
                <w:sz w:val="20"/>
                <w:szCs w:val="20"/>
              </w:rPr>
              <w:t>El análisis de los resultados de la encuesta y la obtención de los estimadores de razón y de sus varianzas se hizo utilizando el Paquete Microsoft Office de Windows y el Software llamado Maria DB.</w:t>
            </w:r>
          </w:p>
        </w:tc>
      </w:tr>
      <w:tr w:rsidR="006D2C8F" w14:paraId="20A2C76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C29645F" w14:textId="77777777" w:rsidR="006D2C8F" w:rsidRPr="00ED43E9" w:rsidRDefault="006D2C8F" w:rsidP="006D2C8F">
            <w:pPr>
              <w:rPr>
                <w:b/>
                <w:bCs/>
              </w:rPr>
            </w:pPr>
          </w:p>
        </w:tc>
        <w:tc>
          <w:tcPr>
            <w:tcW w:w="2268" w:type="dxa"/>
            <w:tcBorders>
              <w:left w:val="single" w:sz="4" w:space="0" w:color="auto"/>
            </w:tcBorders>
          </w:tcPr>
          <w:p w14:paraId="0AFC73DF" w14:textId="2AD28E93" w:rsidR="006D2C8F" w:rsidRPr="00686D2C" w:rsidRDefault="006D2C8F" w:rsidP="006D2C8F">
            <w:pPr>
              <w:rPr>
                <w:rFonts w:cstheme="minorHAnsi"/>
                <w:b/>
                <w:bCs/>
                <w:sz w:val="20"/>
                <w:szCs w:val="20"/>
              </w:rPr>
            </w:pPr>
            <w:r w:rsidRPr="00686D2C">
              <w:rPr>
                <w:rFonts w:cstheme="minorHAnsi"/>
                <w:b/>
                <w:bCs/>
                <w:color w:val="000000" w:themeColor="text1"/>
                <w:sz w:val="20"/>
                <w:szCs w:val="20"/>
              </w:rPr>
              <w:t>Base de datos electrónico (Sí/No)</w:t>
            </w:r>
          </w:p>
        </w:tc>
        <w:tc>
          <w:tcPr>
            <w:tcW w:w="7512" w:type="dxa"/>
          </w:tcPr>
          <w:p w14:paraId="11F5E019" w14:textId="1B9143BC" w:rsidR="006D2C8F" w:rsidRPr="00686D2C" w:rsidRDefault="006D2C8F" w:rsidP="006D2C8F">
            <w:pPr>
              <w:jc w:val="both"/>
              <w:rPr>
                <w:rFonts w:cstheme="minorHAnsi"/>
                <w:sz w:val="20"/>
                <w:szCs w:val="20"/>
              </w:rPr>
            </w:pPr>
            <w:r w:rsidRPr="00686D2C">
              <w:rPr>
                <w:rFonts w:cstheme="minorHAnsi"/>
                <w:color w:val="000000" w:themeColor="text1"/>
                <w:sz w:val="20"/>
                <w:szCs w:val="20"/>
              </w:rPr>
              <w:t>Si, generada de forma aleatoria en el proceso de inicio muestral.</w:t>
            </w:r>
          </w:p>
        </w:tc>
      </w:tr>
      <w:tr w:rsidR="006D2C8F" w14:paraId="6DBC6476" w14:textId="77777777" w:rsidTr="005B6C0E">
        <w:trPr>
          <w:trHeight w:val="581"/>
        </w:trPr>
        <w:tc>
          <w:tcPr>
            <w:tcW w:w="988" w:type="dxa"/>
            <w:tcBorders>
              <w:top w:val="single" w:sz="4" w:space="0" w:color="auto"/>
              <w:bottom w:val="single" w:sz="4" w:space="0" w:color="auto"/>
            </w:tcBorders>
            <w:shd w:val="clear" w:color="auto" w:fill="7030A0"/>
          </w:tcPr>
          <w:p w14:paraId="1FC83CE5" w14:textId="700D3412" w:rsidR="006D2C8F" w:rsidRPr="00ED43E9" w:rsidRDefault="006D2C8F" w:rsidP="006D2C8F">
            <w:pPr>
              <w:rPr>
                <w:rFonts w:ascii="Candara" w:hAnsi="Candara"/>
                <w:b/>
                <w:bCs/>
                <w:sz w:val="16"/>
                <w:szCs w:val="16"/>
              </w:rPr>
            </w:pPr>
            <w:r w:rsidRPr="00ED43E9">
              <w:rPr>
                <w:rFonts w:ascii="Candara" w:hAnsi="Candara"/>
                <w:b/>
                <w:bCs/>
                <w:sz w:val="16"/>
                <w:szCs w:val="16"/>
              </w:rPr>
              <w:t>Principales resultados</w:t>
            </w:r>
          </w:p>
        </w:tc>
        <w:tc>
          <w:tcPr>
            <w:tcW w:w="2268" w:type="dxa"/>
          </w:tcPr>
          <w:p w14:paraId="5FD4D071" w14:textId="319253B9" w:rsidR="006D2C8F" w:rsidRPr="00686D2C" w:rsidRDefault="006D2C8F" w:rsidP="006D2C8F">
            <w:pPr>
              <w:rPr>
                <w:rFonts w:cstheme="minorHAnsi"/>
                <w:b/>
                <w:bCs/>
                <w:sz w:val="20"/>
                <w:szCs w:val="20"/>
              </w:rPr>
            </w:pPr>
            <w:r w:rsidRPr="00686D2C">
              <w:rPr>
                <w:rFonts w:cstheme="minorHAnsi"/>
                <w:b/>
                <w:bCs/>
                <w:sz w:val="20"/>
                <w:szCs w:val="20"/>
              </w:rPr>
              <w:t>Intención de voto</w:t>
            </w:r>
          </w:p>
        </w:tc>
        <w:tc>
          <w:tcPr>
            <w:tcW w:w="7512" w:type="dxa"/>
          </w:tcPr>
          <w:p w14:paraId="024D622F" w14:textId="38B62C1E" w:rsidR="006D2C8F" w:rsidRPr="00686D2C" w:rsidRDefault="006D2C8F" w:rsidP="006D2C8F">
            <w:pPr>
              <w:rPr>
                <w:rFonts w:cstheme="minorHAnsi"/>
                <w:sz w:val="20"/>
                <w:szCs w:val="20"/>
              </w:rPr>
            </w:pPr>
            <w:r w:rsidRPr="00686D2C">
              <w:rPr>
                <w:rFonts w:cstheme="minorHAnsi"/>
                <w:sz w:val="20"/>
                <w:szCs w:val="20"/>
              </w:rPr>
              <w:t>Por</w:t>
            </w:r>
            <w:r w:rsidR="007C29C4">
              <w:rPr>
                <w:rFonts w:cstheme="minorHAnsi"/>
                <w:sz w:val="20"/>
                <w:szCs w:val="20"/>
              </w:rPr>
              <w:t xml:space="preserve"> posibles candidatos a la Alcaldía de </w:t>
            </w:r>
            <w:r w:rsidR="00313B33">
              <w:rPr>
                <w:rFonts w:cstheme="minorHAnsi"/>
                <w:sz w:val="20"/>
                <w:szCs w:val="20"/>
              </w:rPr>
              <w:t>GUSTAVO A. MADERO</w:t>
            </w:r>
            <w:r w:rsidR="007C29C4">
              <w:rPr>
                <w:rFonts w:cstheme="minorHAnsi"/>
                <w:sz w:val="20"/>
                <w:szCs w:val="20"/>
              </w:rPr>
              <w:t xml:space="preserve">. </w:t>
            </w:r>
          </w:p>
        </w:tc>
      </w:tr>
      <w:tr w:rsidR="006D2C8F" w14:paraId="6B32F4C9" w14:textId="77777777" w:rsidTr="005B6C0E">
        <w:trPr>
          <w:trHeight w:val="973"/>
        </w:trPr>
        <w:tc>
          <w:tcPr>
            <w:tcW w:w="988" w:type="dxa"/>
            <w:tcBorders>
              <w:top w:val="single" w:sz="4" w:space="0" w:color="auto"/>
              <w:left w:val="single" w:sz="4" w:space="0" w:color="auto"/>
              <w:bottom w:val="nil"/>
              <w:right w:val="single" w:sz="4" w:space="0" w:color="auto"/>
            </w:tcBorders>
            <w:shd w:val="clear" w:color="auto" w:fill="7030A0"/>
          </w:tcPr>
          <w:p w14:paraId="6F66F655" w14:textId="77777777" w:rsidR="006D2C8F" w:rsidRPr="00ED43E9" w:rsidRDefault="006D2C8F" w:rsidP="006D2C8F">
            <w:pPr>
              <w:rPr>
                <w:b/>
                <w:bCs/>
              </w:rPr>
            </w:pPr>
          </w:p>
        </w:tc>
        <w:tc>
          <w:tcPr>
            <w:tcW w:w="2268" w:type="dxa"/>
            <w:tcBorders>
              <w:left w:val="single" w:sz="4" w:space="0" w:color="auto"/>
            </w:tcBorders>
          </w:tcPr>
          <w:p w14:paraId="5C050833" w14:textId="0D8E48A1" w:rsidR="006D2C8F" w:rsidRPr="00686D2C" w:rsidRDefault="006D2C8F" w:rsidP="006D2C8F">
            <w:pPr>
              <w:rPr>
                <w:rFonts w:cstheme="minorHAnsi"/>
                <w:b/>
                <w:bCs/>
                <w:sz w:val="20"/>
                <w:szCs w:val="20"/>
              </w:rPr>
            </w:pPr>
            <w:r w:rsidRPr="00686D2C">
              <w:rPr>
                <w:rFonts w:cstheme="minorHAnsi"/>
                <w:b/>
                <w:bCs/>
                <w:sz w:val="20"/>
                <w:szCs w:val="20"/>
              </w:rPr>
              <w:t>Logotipo</w:t>
            </w:r>
          </w:p>
        </w:tc>
        <w:tc>
          <w:tcPr>
            <w:tcW w:w="7512" w:type="dxa"/>
          </w:tcPr>
          <w:p w14:paraId="481866F7" w14:textId="5A714B60" w:rsidR="006D2C8F" w:rsidRPr="00686D2C" w:rsidRDefault="006D2C8F" w:rsidP="006D2C8F">
            <w:pPr>
              <w:rPr>
                <w:rFonts w:cstheme="minorHAnsi"/>
                <w:sz w:val="20"/>
                <w:szCs w:val="20"/>
              </w:rPr>
            </w:pPr>
            <w:r w:rsidRPr="00686D2C">
              <w:rPr>
                <w:rFonts w:cstheme="minorHAnsi"/>
                <w:noProof/>
                <w:color w:val="000000" w:themeColor="text1"/>
                <w:sz w:val="20"/>
                <w:szCs w:val="20"/>
                <w:lang w:val="es-ES_tradnl" w:eastAsia="es-ES_tradnl"/>
              </w:rPr>
              <w:drawing>
                <wp:inline distT="0" distB="0" distL="0" distR="0" wp14:anchorId="4765914B" wp14:editId="1E83C7E9">
                  <wp:extent cx="555955" cy="555955"/>
                  <wp:effectExtent l="0" t="0" r="3175" b="3175"/>
                  <wp:docPr id="4" name="Imagen 4" descr="/var/folders/b_/p_ysb15j68d1dshh8d2mg4sc0000gn/T/com.microsoft.Word/Content.MSO/C8CF0BFE.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ar/folders/b_/p_ysb15j68d1dshh8d2mg4sc0000gn/T/com.microsoft.Word/Content.MSO/C8CF0BFE.tmp"/>
                          <pic:cNvPicPr>
                            <a:picLocks noChangeAspect="1" noChangeArrowheads="1"/>
                          </pic:cNvPicPr>
                        </pic:nvPicPr>
                        <pic:blipFill>
                          <a:blip r:embed="rId9" cstate="print">
                            <a:extLst>
                              <a:ext uri="{28A0092B-C50C-407E-A947-70E740481C1C}">
                                <a14:useLocalDpi xmlns:a14="http://schemas.microsoft.com/office/drawing/2010/main"/>
                              </a:ext>
                            </a:extLst>
                          </a:blip>
                          <a:srcRect/>
                          <a:stretch>
                            <a:fillRect/>
                          </a:stretch>
                        </pic:blipFill>
                        <pic:spPr bwMode="auto">
                          <a:xfrm>
                            <a:off x="0" y="0"/>
                            <a:ext cx="556587" cy="556587"/>
                          </a:xfrm>
                          <a:prstGeom prst="rect">
                            <a:avLst/>
                          </a:prstGeom>
                          <a:noFill/>
                          <a:ln>
                            <a:noFill/>
                          </a:ln>
                        </pic:spPr>
                      </pic:pic>
                    </a:graphicData>
                  </a:graphic>
                </wp:inline>
              </w:drawing>
            </w:r>
          </w:p>
        </w:tc>
      </w:tr>
      <w:tr w:rsidR="006D2C8F" w14:paraId="2A7C432C" w14:textId="77777777" w:rsidTr="005B6C0E">
        <w:tc>
          <w:tcPr>
            <w:tcW w:w="988" w:type="dxa"/>
            <w:tcBorders>
              <w:top w:val="nil"/>
              <w:left w:val="single" w:sz="4" w:space="0" w:color="auto"/>
              <w:bottom w:val="nil"/>
              <w:right w:val="single" w:sz="4" w:space="0" w:color="auto"/>
            </w:tcBorders>
            <w:shd w:val="clear" w:color="auto" w:fill="7030A0"/>
          </w:tcPr>
          <w:p w14:paraId="1CE5A1CE"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307D2D22" w14:textId="050B7705" w:rsidR="006D2C8F" w:rsidRPr="00686D2C" w:rsidRDefault="006D2C8F" w:rsidP="006D2C8F">
            <w:pPr>
              <w:rPr>
                <w:rFonts w:cstheme="minorHAnsi"/>
                <w:b/>
                <w:bCs/>
                <w:sz w:val="20"/>
                <w:szCs w:val="20"/>
              </w:rPr>
            </w:pPr>
            <w:r w:rsidRPr="00686D2C">
              <w:rPr>
                <w:rFonts w:cstheme="minorHAnsi"/>
                <w:b/>
                <w:bCs/>
                <w:sz w:val="20"/>
                <w:szCs w:val="20"/>
              </w:rPr>
              <w:t>Persona física o moral:</w:t>
            </w:r>
          </w:p>
        </w:tc>
        <w:tc>
          <w:tcPr>
            <w:tcW w:w="7512" w:type="dxa"/>
          </w:tcPr>
          <w:p w14:paraId="4D394E43" w14:textId="3156F489" w:rsidR="006D2C8F" w:rsidRPr="00686D2C" w:rsidRDefault="006D2C8F" w:rsidP="006D2C8F">
            <w:pPr>
              <w:rPr>
                <w:rFonts w:cstheme="minorHAnsi"/>
                <w:sz w:val="20"/>
                <w:szCs w:val="20"/>
              </w:rPr>
            </w:pPr>
            <w:r w:rsidRPr="00686D2C">
              <w:rPr>
                <w:rFonts w:cstheme="minorHAnsi"/>
                <w:sz w:val="20"/>
                <w:szCs w:val="20"/>
              </w:rPr>
              <w:t>Moral</w:t>
            </w:r>
          </w:p>
        </w:tc>
      </w:tr>
      <w:tr w:rsidR="006D2C8F" w14:paraId="13502468" w14:textId="77777777" w:rsidTr="005B6C0E">
        <w:tc>
          <w:tcPr>
            <w:tcW w:w="988" w:type="dxa"/>
            <w:tcBorders>
              <w:top w:val="nil"/>
              <w:left w:val="single" w:sz="4" w:space="0" w:color="auto"/>
              <w:bottom w:val="nil"/>
              <w:right w:val="single" w:sz="4" w:space="0" w:color="auto"/>
            </w:tcBorders>
            <w:shd w:val="clear" w:color="auto" w:fill="7030A0"/>
          </w:tcPr>
          <w:p w14:paraId="7C29B8DC" w14:textId="24F0E9A4" w:rsidR="006D2C8F" w:rsidRPr="00ED43E9" w:rsidRDefault="006D2C8F" w:rsidP="006D2C8F">
            <w:pPr>
              <w:rPr>
                <w:rFonts w:ascii="Candara" w:hAnsi="Candara"/>
                <w:b/>
                <w:bCs/>
                <w:sz w:val="18"/>
                <w:szCs w:val="18"/>
              </w:rPr>
            </w:pPr>
            <w:r w:rsidRPr="00ED43E9">
              <w:rPr>
                <w:rFonts w:ascii="Candara" w:hAnsi="Candara"/>
                <w:b/>
                <w:bCs/>
                <w:sz w:val="18"/>
                <w:szCs w:val="18"/>
              </w:rPr>
              <w:t xml:space="preserve">Autoría y Financiamiento </w:t>
            </w:r>
          </w:p>
        </w:tc>
        <w:tc>
          <w:tcPr>
            <w:tcW w:w="2268" w:type="dxa"/>
            <w:tcBorders>
              <w:left w:val="single" w:sz="4" w:space="0" w:color="auto"/>
            </w:tcBorders>
          </w:tcPr>
          <w:p w14:paraId="67A5D3DE" w14:textId="159CA1AE" w:rsidR="006D2C8F" w:rsidRPr="00686D2C" w:rsidRDefault="006D2C8F" w:rsidP="006D2C8F">
            <w:pPr>
              <w:rPr>
                <w:rFonts w:cstheme="minorHAnsi"/>
                <w:b/>
                <w:bCs/>
                <w:sz w:val="20"/>
                <w:szCs w:val="20"/>
              </w:rPr>
            </w:pPr>
            <w:r w:rsidRPr="00686D2C">
              <w:rPr>
                <w:rFonts w:cstheme="minorHAnsi"/>
                <w:b/>
                <w:bCs/>
                <w:sz w:val="20"/>
                <w:szCs w:val="20"/>
              </w:rPr>
              <w:t>Nombre del Representante:</w:t>
            </w:r>
          </w:p>
        </w:tc>
        <w:tc>
          <w:tcPr>
            <w:tcW w:w="7512" w:type="dxa"/>
          </w:tcPr>
          <w:p w14:paraId="5FBDE6E7" w14:textId="4BB618D9" w:rsidR="006D2C8F" w:rsidRPr="00686D2C" w:rsidRDefault="00331A0E" w:rsidP="006D2C8F">
            <w:pPr>
              <w:rPr>
                <w:rFonts w:cstheme="minorHAnsi"/>
                <w:sz w:val="20"/>
                <w:szCs w:val="20"/>
              </w:rPr>
            </w:pPr>
            <w:r w:rsidRPr="00686D2C">
              <w:rPr>
                <w:rFonts w:cstheme="minorHAnsi"/>
                <w:sz w:val="20"/>
                <w:szCs w:val="20"/>
              </w:rPr>
              <w:t>Iris Fabiola S</w:t>
            </w:r>
            <w:r w:rsidR="00686D2C" w:rsidRPr="00686D2C">
              <w:rPr>
                <w:rFonts w:cstheme="minorHAnsi"/>
                <w:sz w:val="20"/>
                <w:szCs w:val="20"/>
              </w:rPr>
              <w:t>á</w:t>
            </w:r>
            <w:r w:rsidRPr="00686D2C">
              <w:rPr>
                <w:rFonts w:cstheme="minorHAnsi"/>
                <w:sz w:val="20"/>
                <w:szCs w:val="20"/>
              </w:rPr>
              <w:t>enz Rodr</w:t>
            </w:r>
            <w:r w:rsidR="00686D2C" w:rsidRPr="00686D2C">
              <w:rPr>
                <w:rFonts w:cstheme="minorHAnsi"/>
                <w:sz w:val="20"/>
                <w:szCs w:val="20"/>
              </w:rPr>
              <w:t>í</w:t>
            </w:r>
            <w:r w:rsidRPr="00686D2C">
              <w:rPr>
                <w:rFonts w:cstheme="minorHAnsi"/>
                <w:sz w:val="20"/>
                <w:szCs w:val="20"/>
              </w:rPr>
              <w:t>guez</w:t>
            </w:r>
          </w:p>
        </w:tc>
      </w:tr>
      <w:tr w:rsidR="006D2C8F" w14:paraId="773225FF" w14:textId="77777777" w:rsidTr="005B6C0E">
        <w:tc>
          <w:tcPr>
            <w:tcW w:w="988" w:type="dxa"/>
            <w:tcBorders>
              <w:top w:val="nil"/>
              <w:left w:val="single" w:sz="4" w:space="0" w:color="auto"/>
              <w:bottom w:val="nil"/>
              <w:right w:val="single" w:sz="4" w:space="0" w:color="auto"/>
            </w:tcBorders>
            <w:shd w:val="clear" w:color="auto" w:fill="7030A0"/>
          </w:tcPr>
          <w:p w14:paraId="04916042"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58267979" w14:textId="411163AD" w:rsidR="006D2C8F" w:rsidRPr="00686D2C" w:rsidRDefault="006D2C8F" w:rsidP="006D2C8F">
            <w:pPr>
              <w:rPr>
                <w:rFonts w:cstheme="minorHAnsi"/>
                <w:b/>
                <w:bCs/>
                <w:sz w:val="20"/>
                <w:szCs w:val="20"/>
              </w:rPr>
            </w:pPr>
            <w:r w:rsidRPr="00686D2C">
              <w:rPr>
                <w:rFonts w:cstheme="minorHAnsi"/>
                <w:b/>
                <w:bCs/>
                <w:sz w:val="20"/>
                <w:szCs w:val="20"/>
              </w:rPr>
              <w:t>Domicilio</w:t>
            </w:r>
          </w:p>
        </w:tc>
        <w:tc>
          <w:tcPr>
            <w:tcW w:w="7512" w:type="dxa"/>
          </w:tcPr>
          <w:p w14:paraId="570F0B52" w14:textId="009DCEE6" w:rsidR="006D2C8F" w:rsidRPr="00686D2C" w:rsidRDefault="006D2C8F" w:rsidP="006D2C8F">
            <w:pPr>
              <w:rPr>
                <w:rFonts w:cstheme="minorHAnsi"/>
                <w:sz w:val="20"/>
                <w:szCs w:val="20"/>
              </w:rPr>
            </w:pPr>
            <w:r w:rsidRPr="00686D2C">
              <w:rPr>
                <w:rFonts w:cstheme="minorHAnsi"/>
                <w:color w:val="000000" w:themeColor="text1"/>
                <w:sz w:val="20"/>
                <w:szCs w:val="20"/>
              </w:rPr>
              <w:t>Calle Eduardo Livas Villarreal, número6156, cuarto piso, colonia Mederos, Monterrey, Nuevo León</w:t>
            </w:r>
          </w:p>
        </w:tc>
      </w:tr>
      <w:tr w:rsidR="006D2C8F" w14:paraId="715DA0A2" w14:textId="77777777" w:rsidTr="005B6C0E">
        <w:tc>
          <w:tcPr>
            <w:tcW w:w="988" w:type="dxa"/>
            <w:tcBorders>
              <w:top w:val="nil"/>
              <w:left w:val="single" w:sz="4" w:space="0" w:color="auto"/>
              <w:bottom w:val="nil"/>
              <w:right w:val="single" w:sz="4" w:space="0" w:color="auto"/>
            </w:tcBorders>
            <w:shd w:val="clear" w:color="auto" w:fill="7030A0"/>
          </w:tcPr>
          <w:p w14:paraId="59E8A657" w14:textId="77777777" w:rsidR="006D2C8F" w:rsidRPr="00ED43E9" w:rsidRDefault="006D2C8F" w:rsidP="006D2C8F">
            <w:pPr>
              <w:rPr>
                <w:b/>
                <w:bCs/>
              </w:rPr>
            </w:pPr>
          </w:p>
        </w:tc>
        <w:tc>
          <w:tcPr>
            <w:tcW w:w="2268" w:type="dxa"/>
            <w:tcBorders>
              <w:left w:val="single" w:sz="4" w:space="0" w:color="auto"/>
            </w:tcBorders>
          </w:tcPr>
          <w:p w14:paraId="4D423770" w14:textId="0EC19661" w:rsidR="006D2C8F" w:rsidRPr="00686D2C" w:rsidRDefault="006D2C8F" w:rsidP="006D2C8F">
            <w:pPr>
              <w:rPr>
                <w:rFonts w:cstheme="minorHAnsi"/>
                <w:b/>
                <w:bCs/>
                <w:sz w:val="20"/>
                <w:szCs w:val="20"/>
              </w:rPr>
            </w:pPr>
            <w:r w:rsidRPr="00686D2C">
              <w:rPr>
                <w:rFonts w:cstheme="minorHAnsi"/>
                <w:b/>
                <w:bCs/>
                <w:sz w:val="20"/>
                <w:szCs w:val="20"/>
              </w:rPr>
              <w:t>Teléfono</w:t>
            </w:r>
          </w:p>
        </w:tc>
        <w:tc>
          <w:tcPr>
            <w:tcW w:w="7512" w:type="dxa"/>
          </w:tcPr>
          <w:p w14:paraId="0055A9BE" w14:textId="3247CCC2" w:rsidR="006D2C8F" w:rsidRPr="00686D2C" w:rsidRDefault="006D2C8F" w:rsidP="006D2C8F">
            <w:pPr>
              <w:rPr>
                <w:rFonts w:cstheme="minorHAnsi"/>
                <w:sz w:val="20"/>
                <w:szCs w:val="20"/>
              </w:rPr>
            </w:pPr>
            <w:r w:rsidRPr="00686D2C">
              <w:rPr>
                <w:rFonts w:cstheme="minorHAnsi"/>
                <w:color w:val="000000" w:themeColor="text1"/>
                <w:sz w:val="20"/>
                <w:szCs w:val="20"/>
              </w:rPr>
              <w:t>81 174 75259 /</w:t>
            </w:r>
            <w:r w:rsidR="00331A0E" w:rsidRPr="00686D2C">
              <w:rPr>
                <w:rFonts w:cstheme="minorHAnsi"/>
                <w:color w:val="000000" w:themeColor="text1"/>
                <w:sz w:val="20"/>
                <w:szCs w:val="20"/>
              </w:rPr>
              <w:t>8123755210</w:t>
            </w:r>
          </w:p>
        </w:tc>
      </w:tr>
      <w:tr w:rsidR="006D2C8F" w14:paraId="32FBF3E5" w14:textId="77777777" w:rsidTr="005B6C0E">
        <w:tc>
          <w:tcPr>
            <w:tcW w:w="988" w:type="dxa"/>
            <w:tcBorders>
              <w:top w:val="nil"/>
              <w:left w:val="single" w:sz="4" w:space="0" w:color="auto"/>
              <w:bottom w:val="nil"/>
              <w:right w:val="single" w:sz="4" w:space="0" w:color="auto"/>
            </w:tcBorders>
            <w:shd w:val="clear" w:color="auto" w:fill="7030A0"/>
          </w:tcPr>
          <w:p w14:paraId="2FE8530D" w14:textId="77777777" w:rsidR="006D2C8F" w:rsidRPr="00ED43E9" w:rsidRDefault="006D2C8F" w:rsidP="006D2C8F">
            <w:pPr>
              <w:rPr>
                <w:b/>
                <w:bCs/>
              </w:rPr>
            </w:pPr>
          </w:p>
        </w:tc>
        <w:tc>
          <w:tcPr>
            <w:tcW w:w="2268" w:type="dxa"/>
            <w:tcBorders>
              <w:left w:val="single" w:sz="4" w:space="0" w:color="auto"/>
            </w:tcBorders>
          </w:tcPr>
          <w:p w14:paraId="7EC6E6AC" w14:textId="0DF4D217" w:rsidR="006D2C8F" w:rsidRPr="00686D2C" w:rsidRDefault="006D2C8F" w:rsidP="006D2C8F">
            <w:pPr>
              <w:rPr>
                <w:rFonts w:cstheme="minorHAnsi"/>
                <w:b/>
                <w:bCs/>
                <w:sz w:val="20"/>
                <w:szCs w:val="20"/>
              </w:rPr>
            </w:pPr>
            <w:r w:rsidRPr="00686D2C">
              <w:rPr>
                <w:rFonts w:cstheme="minorHAnsi"/>
                <w:b/>
                <w:bCs/>
                <w:sz w:val="20"/>
                <w:szCs w:val="20"/>
              </w:rPr>
              <w:t>Correo electrónico</w:t>
            </w:r>
          </w:p>
        </w:tc>
        <w:tc>
          <w:tcPr>
            <w:tcW w:w="7512" w:type="dxa"/>
          </w:tcPr>
          <w:p w14:paraId="2F8C433B" w14:textId="71331785" w:rsidR="006D2C8F" w:rsidRPr="00686D2C" w:rsidRDefault="00CC0C2A" w:rsidP="006D2C8F">
            <w:pPr>
              <w:rPr>
                <w:rFonts w:cstheme="minorHAnsi"/>
                <w:sz w:val="20"/>
                <w:szCs w:val="20"/>
              </w:rPr>
            </w:pPr>
            <w:r w:rsidRPr="00686D2C">
              <w:rPr>
                <w:rFonts w:cstheme="minorHAnsi"/>
                <w:sz w:val="20"/>
                <w:szCs w:val="20"/>
              </w:rPr>
              <w:t>i</w:t>
            </w:r>
            <w:r w:rsidR="00331A0E" w:rsidRPr="00686D2C">
              <w:rPr>
                <w:rFonts w:cstheme="minorHAnsi"/>
                <w:sz w:val="20"/>
                <w:szCs w:val="20"/>
              </w:rPr>
              <w:t>ris.saenz</w:t>
            </w:r>
            <w:r w:rsidR="006D2C8F" w:rsidRPr="00686D2C">
              <w:rPr>
                <w:rFonts w:cstheme="minorHAnsi"/>
                <w:sz w:val="20"/>
                <w:szCs w:val="20"/>
              </w:rPr>
              <w:t>@massivecaller.com</w:t>
            </w:r>
          </w:p>
        </w:tc>
      </w:tr>
      <w:tr w:rsidR="006D2C8F" w14:paraId="5846657A" w14:textId="77777777" w:rsidTr="005B6C0E">
        <w:tc>
          <w:tcPr>
            <w:tcW w:w="988" w:type="dxa"/>
            <w:tcBorders>
              <w:top w:val="nil"/>
              <w:left w:val="single" w:sz="4" w:space="0" w:color="auto"/>
              <w:bottom w:val="nil"/>
              <w:right w:val="single" w:sz="4" w:space="0" w:color="auto"/>
            </w:tcBorders>
            <w:shd w:val="clear" w:color="auto" w:fill="7030A0"/>
          </w:tcPr>
          <w:p w14:paraId="06C85A48" w14:textId="77777777" w:rsidR="006D2C8F" w:rsidRPr="00ED43E9" w:rsidRDefault="006D2C8F" w:rsidP="006D2C8F">
            <w:pPr>
              <w:rPr>
                <w:b/>
                <w:bCs/>
              </w:rPr>
            </w:pPr>
          </w:p>
        </w:tc>
        <w:tc>
          <w:tcPr>
            <w:tcW w:w="2268" w:type="dxa"/>
            <w:tcBorders>
              <w:left w:val="single" w:sz="4" w:space="0" w:color="auto"/>
            </w:tcBorders>
          </w:tcPr>
          <w:p w14:paraId="4F3C3793" w14:textId="724F2DC3" w:rsidR="006D2C8F" w:rsidRPr="00686D2C" w:rsidRDefault="006D2C8F" w:rsidP="006D2C8F">
            <w:pPr>
              <w:rPr>
                <w:rFonts w:cstheme="minorHAnsi"/>
                <w:b/>
                <w:bCs/>
                <w:sz w:val="20"/>
                <w:szCs w:val="20"/>
              </w:rPr>
            </w:pPr>
            <w:r w:rsidRPr="00686D2C">
              <w:rPr>
                <w:rFonts w:cstheme="minorHAnsi"/>
                <w:b/>
                <w:bCs/>
                <w:sz w:val="20"/>
                <w:szCs w:val="20"/>
              </w:rPr>
              <w:t>Recursos aplicados monto</w:t>
            </w:r>
          </w:p>
        </w:tc>
        <w:tc>
          <w:tcPr>
            <w:tcW w:w="7512" w:type="dxa"/>
          </w:tcPr>
          <w:p w14:paraId="542CDDD0" w14:textId="4F9FAE69" w:rsidR="006D2C8F" w:rsidRPr="00686D2C" w:rsidRDefault="00A855E1" w:rsidP="006D2C8F">
            <w:pPr>
              <w:rPr>
                <w:rFonts w:cstheme="minorHAnsi"/>
                <w:sz w:val="20"/>
                <w:szCs w:val="20"/>
              </w:rPr>
            </w:pPr>
            <w:r w:rsidRPr="00686D2C">
              <w:rPr>
                <w:rFonts w:cstheme="minorHAnsi"/>
                <w:color w:val="000000" w:themeColor="text1"/>
                <w:sz w:val="20"/>
                <w:szCs w:val="20"/>
              </w:rPr>
              <w:t>$1</w:t>
            </w:r>
            <w:r w:rsidR="005B6C0E">
              <w:rPr>
                <w:rFonts w:cstheme="minorHAnsi"/>
                <w:color w:val="000000" w:themeColor="text1"/>
                <w:sz w:val="20"/>
                <w:szCs w:val="20"/>
              </w:rPr>
              <w:t>1</w:t>
            </w:r>
            <w:r w:rsidRPr="00686D2C">
              <w:rPr>
                <w:rFonts w:cstheme="minorHAnsi"/>
                <w:color w:val="000000" w:themeColor="text1"/>
                <w:sz w:val="20"/>
                <w:szCs w:val="20"/>
              </w:rPr>
              <w:t>,000</w:t>
            </w:r>
            <w:r w:rsidR="005B6C0E">
              <w:rPr>
                <w:rFonts w:cstheme="minorHAnsi"/>
                <w:color w:val="000000" w:themeColor="text1"/>
                <w:sz w:val="20"/>
                <w:szCs w:val="20"/>
              </w:rPr>
              <w:t xml:space="preserve"> once </w:t>
            </w:r>
            <w:r w:rsidRPr="00686D2C">
              <w:rPr>
                <w:rFonts w:cstheme="minorHAnsi"/>
                <w:color w:val="000000" w:themeColor="text1"/>
                <w:sz w:val="20"/>
                <w:szCs w:val="20"/>
              </w:rPr>
              <w:t>mil pesos mexicanos. Este monto es aproximado, tomando en cuenta los recursos materiales y humanos utilizados para realizar la encuesta.</w:t>
            </w:r>
          </w:p>
        </w:tc>
      </w:tr>
      <w:tr w:rsidR="006D2C8F" w14:paraId="1D28DF71"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1FAFEF42" w14:textId="77777777" w:rsidR="006D2C8F" w:rsidRPr="00ED43E9" w:rsidRDefault="006D2C8F" w:rsidP="006D2C8F">
            <w:pPr>
              <w:rPr>
                <w:b/>
                <w:bCs/>
              </w:rPr>
            </w:pPr>
          </w:p>
        </w:tc>
        <w:tc>
          <w:tcPr>
            <w:tcW w:w="2268" w:type="dxa"/>
            <w:tcBorders>
              <w:left w:val="single" w:sz="4" w:space="0" w:color="auto"/>
            </w:tcBorders>
          </w:tcPr>
          <w:p w14:paraId="3B7A8D12" w14:textId="5994CC62" w:rsidR="006D2C8F" w:rsidRPr="00686D2C" w:rsidRDefault="006D2C8F" w:rsidP="006D2C8F">
            <w:pPr>
              <w:rPr>
                <w:rFonts w:cstheme="minorHAnsi"/>
                <w:b/>
                <w:bCs/>
                <w:sz w:val="20"/>
                <w:szCs w:val="20"/>
              </w:rPr>
            </w:pPr>
            <w:r w:rsidRPr="00686D2C">
              <w:rPr>
                <w:rFonts w:cstheme="minorHAnsi"/>
                <w:b/>
                <w:bCs/>
                <w:sz w:val="20"/>
                <w:szCs w:val="20"/>
              </w:rPr>
              <w:t>Factura /Si/ No Aplica)</w:t>
            </w:r>
          </w:p>
        </w:tc>
        <w:tc>
          <w:tcPr>
            <w:tcW w:w="7512" w:type="dxa"/>
          </w:tcPr>
          <w:p w14:paraId="6782BA10" w14:textId="3A1F348D" w:rsidR="006D2C8F" w:rsidRPr="00686D2C" w:rsidRDefault="006D2C8F" w:rsidP="006D2C8F">
            <w:pPr>
              <w:rPr>
                <w:rFonts w:cstheme="minorHAnsi"/>
                <w:sz w:val="20"/>
                <w:szCs w:val="20"/>
              </w:rPr>
            </w:pPr>
            <w:r w:rsidRPr="00686D2C">
              <w:rPr>
                <w:rFonts w:cstheme="minorHAnsi"/>
                <w:sz w:val="20"/>
                <w:szCs w:val="20"/>
              </w:rPr>
              <w:t>No aplica</w:t>
            </w:r>
          </w:p>
        </w:tc>
      </w:tr>
      <w:tr w:rsidR="006D2C8F" w14:paraId="4EFC74EF"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4410AD8B" w14:textId="77777777" w:rsidR="006D2C8F" w:rsidRPr="00ED43E9" w:rsidRDefault="006D2C8F" w:rsidP="006D2C8F">
            <w:pPr>
              <w:rPr>
                <w:b/>
                <w:bCs/>
              </w:rPr>
            </w:pPr>
          </w:p>
        </w:tc>
        <w:tc>
          <w:tcPr>
            <w:tcW w:w="2268" w:type="dxa"/>
            <w:tcBorders>
              <w:left w:val="single" w:sz="4" w:space="0" w:color="auto"/>
            </w:tcBorders>
          </w:tcPr>
          <w:p w14:paraId="4EDE8FE0" w14:textId="287592CC" w:rsidR="006D2C8F" w:rsidRPr="00686D2C" w:rsidRDefault="006D2C8F" w:rsidP="006D2C8F">
            <w:pPr>
              <w:rPr>
                <w:rFonts w:cstheme="minorHAnsi"/>
                <w:b/>
                <w:bCs/>
                <w:sz w:val="20"/>
                <w:szCs w:val="20"/>
              </w:rPr>
            </w:pPr>
            <w:r w:rsidRPr="00686D2C">
              <w:rPr>
                <w:rFonts w:cstheme="minorHAnsi"/>
                <w:b/>
                <w:bCs/>
                <w:sz w:val="20"/>
                <w:szCs w:val="20"/>
              </w:rPr>
              <w:t>Asociación a la que pertenece:</w:t>
            </w:r>
          </w:p>
        </w:tc>
        <w:tc>
          <w:tcPr>
            <w:tcW w:w="7512" w:type="dxa"/>
          </w:tcPr>
          <w:p w14:paraId="4B42712C" w14:textId="05D0992F" w:rsidR="006D2C8F" w:rsidRPr="00686D2C" w:rsidRDefault="006D2C8F" w:rsidP="006D2C8F">
            <w:pPr>
              <w:rPr>
                <w:rFonts w:cstheme="minorHAnsi"/>
                <w:sz w:val="20"/>
                <w:szCs w:val="20"/>
              </w:rPr>
            </w:pPr>
            <w:r w:rsidRPr="00686D2C">
              <w:rPr>
                <w:rFonts w:cstheme="minorHAnsi"/>
                <w:sz w:val="20"/>
                <w:szCs w:val="20"/>
              </w:rPr>
              <w:t>No aplica</w:t>
            </w:r>
          </w:p>
        </w:tc>
      </w:tr>
      <w:tr w:rsidR="006D2C8F" w14:paraId="546FB140" w14:textId="77777777" w:rsidTr="005B6C0E">
        <w:tc>
          <w:tcPr>
            <w:tcW w:w="988" w:type="dxa"/>
            <w:tcBorders>
              <w:top w:val="nil"/>
              <w:left w:val="single" w:sz="4" w:space="0" w:color="auto"/>
              <w:bottom w:val="nil"/>
              <w:right w:val="single" w:sz="4" w:space="0" w:color="auto"/>
            </w:tcBorders>
            <w:shd w:val="clear" w:color="auto" w:fill="7030A0"/>
          </w:tcPr>
          <w:p w14:paraId="461EC765" w14:textId="6691645A" w:rsidR="006D2C8F" w:rsidRPr="00ED43E9" w:rsidRDefault="006D2C8F" w:rsidP="006D2C8F">
            <w:pPr>
              <w:rPr>
                <w:rFonts w:ascii="Candara" w:hAnsi="Candara"/>
                <w:b/>
                <w:bCs/>
                <w:sz w:val="16"/>
                <w:szCs w:val="16"/>
              </w:rPr>
            </w:pPr>
            <w:r w:rsidRPr="00ED43E9">
              <w:rPr>
                <w:rFonts w:ascii="Candara" w:hAnsi="Candara"/>
                <w:b/>
                <w:bCs/>
                <w:sz w:val="16"/>
                <w:szCs w:val="16"/>
              </w:rPr>
              <w:t>Respaldo Profesional</w:t>
            </w:r>
          </w:p>
        </w:tc>
        <w:tc>
          <w:tcPr>
            <w:tcW w:w="2268" w:type="dxa"/>
            <w:tcBorders>
              <w:left w:val="single" w:sz="4" w:space="0" w:color="auto"/>
            </w:tcBorders>
          </w:tcPr>
          <w:p w14:paraId="25D44DFA" w14:textId="18F4BAFB" w:rsidR="006D2C8F" w:rsidRPr="00686D2C" w:rsidRDefault="006D2C8F" w:rsidP="006D2C8F">
            <w:pPr>
              <w:rPr>
                <w:rFonts w:cstheme="minorHAnsi"/>
                <w:b/>
                <w:bCs/>
                <w:sz w:val="20"/>
                <w:szCs w:val="20"/>
              </w:rPr>
            </w:pPr>
            <w:r w:rsidRPr="00686D2C">
              <w:rPr>
                <w:rFonts w:cstheme="minorHAnsi"/>
                <w:b/>
                <w:bCs/>
                <w:color w:val="000000" w:themeColor="text1"/>
                <w:sz w:val="20"/>
                <w:szCs w:val="20"/>
              </w:rPr>
              <w:t>Estudios en la materia/Documentación que acredite especialización</w:t>
            </w:r>
          </w:p>
        </w:tc>
        <w:tc>
          <w:tcPr>
            <w:tcW w:w="7512" w:type="dxa"/>
          </w:tcPr>
          <w:p w14:paraId="5CC032F4" w14:textId="1C7DE505" w:rsidR="006D2C8F" w:rsidRPr="00686D2C" w:rsidRDefault="006D2C8F" w:rsidP="006D2C8F">
            <w:pPr>
              <w:rPr>
                <w:rFonts w:cstheme="minorHAnsi"/>
                <w:sz w:val="20"/>
                <w:szCs w:val="20"/>
              </w:rPr>
            </w:pPr>
            <w:r w:rsidRPr="00686D2C">
              <w:rPr>
                <w:rFonts w:cstheme="minorHAnsi"/>
                <w:sz w:val="20"/>
                <w:szCs w:val="20"/>
              </w:rPr>
              <w:t>No aplica</w:t>
            </w:r>
          </w:p>
        </w:tc>
      </w:tr>
      <w:tr w:rsidR="006D2C8F" w14:paraId="3A4D11D0" w14:textId="77777777" w:rsidTr="005B6C0E">
        <w:tc>
          <w:tcPr>
            <w:tcW w:w="988" w:type="dxa"/>
            <w:tcBorders>
              <w:top w:val="nil"/>
              <w:left w:val="single" w:sz="4" w:space="0" w:color="auto"/>
              <w:bottom w:val="nil"/>
              <w:right w:val="single" w:sz="4" w:space="0" w:color="auto"/>
            </w:tcBorders>
            <w:shd w:val="clear" w:color="auto" w:fill="7030A0"/>
          </w:tcPr>
          <w:p w14:paraId="5BEFD2B1" w14:textId="77777777" w:rsidR="006D2C8F" w:rsidRPr="00ED43E9" w:rsidRDefault="006D2C8F" w:rsidP="006D2C8F">
            <w:pPr>
              <w:rPr>
                <w:rFonts w:ascii="Candara" w:hAnsi="Candara"/>
                <w:b/>
                <w:bCs/>
                <w:sz w:val="16"/>
                <w:szCs w:val="16"/>
              </w:rPr>
            </w:pPr>
          </w:p>
        </w:tc>
        <w:tc>
          <w:tcPr>
            <w:tcW w:w="2268" w:type="dxa"/>
            <w:tcBorders>
              <w:left w:val="single" w:sz="4" w:space="0" w:color="auto"/>
            </w:tcBorders>
          </w:tcPr>
          <w:p w14:paraId="1A72C677" w14:textId="7475F08F" w:rsidR="006D2C8F" w:rsidRPr="00686D2C" w:rsidRDefault="006D2C8F" w:rsidP="006D2C8F">
            <w:pPr>
              <w:rPr>
                <w:rFonts w:cstheme="minorHAnsi"/>
                <w:b/>
                <w:bCs/>
                <w:sz w:val="20"/>
                <w:szCs w:val="20"/>
              </w:rPr>
            </w:pPr>
            <w:r w:rsidRPr="00686D2C">
              <w:rPr>
                <w:rFonts w:cstheme="minorHAnsi"/>
                <w:b/>
                <w:bCs/>
                <w:color w:val="000000" w:themeColor="text1"/>
                <w:sz w:val="20"/>
                <w:szCs w:val="20"/>
              </w:rPr>
              <w:t>Entregó medio impreso y magnético Sí/No</w:t>
            </w:r>
          </w:p>
        </w:tc>
        <w:tc>
          <w:tcPr>
            <w:tcW w:w="7512" w:type="dxa"/>
          </w:tcPr>
          <w:p w14:paraId="403487DD" w14:textId="627599BE" w:rsidR="006D2C8F" w:rsidRPr="00686D2C" w:rsidRDefault="006D2C8F" w:rsidP="006D2C8F">
            <w:pPr>
              <w:rPr>
                <w:rFonts w:cstheme="minorHAnsi"/>
                <w:sz w:val="20"/>
                <w:szCs w:val="20"/>
              </w:rPr>
            </w:pPr>
            <w:r w:rsidRPr="00686D2C">
              <w:rPr>
                <w:rFonts w:cstheme="minorHAnsi"/>
                <w:sz w:val="20"/>
                <w:szCs w:val="20"/>
              </w:rPr>
              <w:t>Sí</w:t>
            </w:r>
          </w:p>
        </w:tc>
      </w:tr>
      <w:tr w:rsidR="006D2C8F" w14:paraId="3C9AA026"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39B11AF3" w14:textId="77777777" w:rsidR="006D2C8F" w:rsidRPr="00ED43E9" w:rsidRDefault="006D2C8F" w:rsidP="006D2C8F">
            <w:pPr>
              <w:rPr>
                <w:b/>
                <w:bCs/>
              </w:rPr>
            </w:pPr>
          </w:p>
        </w:tc>
        <w:tc>
          <w:tcPr>
            <w:tcW w:w="2268" w:type="dxa"/>
            <w:tcBorders>
              <w:left w:val="single" w:sz="4" w:space="0" w:color="auto"/>
            </w:tcBorders>
          </w:tcPr>
          <w:p w14:paraId="5A63B391" w14:textId="4DB821CD" w:rsidR="006D2C8F" w:rsidRPr="00686D2C" w:rsidRDefault="006D2C8F" w:rsidP="006D2C8F">
            <w:pPr>
              <w:rPr>
                <w:rFonts w:cstheme="minorHAnsi"/>
                <w:b/>
                <w:bCs/>
                <w:sz w:val="20"/>
                <w:szCs w:val="20"/>
              </w:rPr>
            </w:pPr>
            <w:r w:rsidRPr="00686D2C">
              <w:rPr>
                <w:rFonts w:cstheme="minorHAnsi"/>
                <w:b/>
                <w:bCs/>
                <w:color w:val="000000" w:themeColor="text1"/>
                <w:sz w:val="20"/>
                <w:szCs w:val="20"/>
              </w:rPr>
              <w:t>Responsable de la publicación</w:t>
            </w:r>
          </w:p>
        </w:tc>
        <w:tc>
          <w:tcPr>
            <w:tcW w:w="7512" w:type="dxa"/>
          </w:tcPr>
          <w:p w14:paraId="2B48C1EC" w14:textId="7A5FC98D"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José Carlos Campos Riojas es fundador de Massive Caller, casa encuestadora que utiliza una herramienta que le permite medir la opinión pública sobre cualquier tema de dominio general de manera rápida y confiable. </w:t>
            </w:r>
          </w:p>
          <w:p w14:paraId="47C41E42" w14:textId="77777777"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p>
          <w:p w14:paraId="3DECB2F8" w14:textId="26B84F45" w:rsidR="006D2C8F" w:rsidRPr="00123A2D" w:rsidRDefault="006D2C8F" w:rsidP="00375E5A">
            <w:pPr>
              <w:pStyle w:val="TableParagraph"/>
              <w:spacing w:before="164"/>
              <w:ind w:left="0"/>
              <w:jc w:val="both"/>
              <w:rPr>
                <w:rFonts w:asciiTheme="minorHAnsi" w:hAnsiTheme="minorHAnsi" w:cstheme="minorHAnsi"/>
                <w:b/>
                <w:bCs/>
                <w:sz w:val="20"/>
                <w:szCs w:val="20"/>
                <w:lang w:val="es-MX"/>
              </w:rPr>
            </w:pPr>
            <w:r w:rsidRPr="00686D2C">
              <w:rPr>
                <w:rFonts w:asciiTheme="minorHAnsi" w:hAnsiTheme="minorHAnsi" w:cstheme="minorHAnsi"/>
                <w:b/>
                <w:bCs/>
                <w:color w:val="000000" w:themeColor="text1"/>
                <w:sz w:val="20"/>
                <w:szCs w:val="20"/>
                <w:lang w:val="es-ES_tradnl"/>
              </w:rPr>
              <w:t xml:space="preserve">Ha recibido premios como “Reed Latino Awards” por el mejor uso de call center en campaña electoral y como la mejor aplicación de innovación digital implementada a una campana electoral.   </w:t>
            </w:r>
            <w:r w:rsidR="00ED43E9" w:rsidRPr="00686D2C">
              <w:rPr>
                <w:rFonts w:asciiTheme="minorHAnsi" w:hAnsiTheme="minorHAnsi" w:cstheme="minorHAnsi"/>
                <w:b/>
                <w:bCs/>
                <w:color w:val="000000" w:themeColor="text1"/>
                <w:sz w:val="20"/>
                <w:szCs w:val="20"/>
                <w:lang w:val="es-ES_tradnl"/>
              </w:rPr>
              <w:t xml:space="preserve"> </w:t>
            </w:r>
          </w:p>
        </w:tc>
      </w:tr>
      <w:tr w:rsidR="00E32B4D" w14:paraId="3BDA85CB"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7813EC0F" w14:textId="77777777" w:rsidR="00E32B4D" w:rsidRPr="00ED43E9" w:rsidRDefault="00E32B4D" w:rsidP="006D2C8F">
            <w:pPr>
              <w:rPr>
                <w:b/>
                <w:bCs/>
              </w:rPr>
            </w:pPr>
          </w:p>
        </w:tc>
        <w:tc>
          <w:tcPr>
            <w:tcW w:w="2268" w:type="dxa"/>
            <w:tcBorders>
              <w:left w:val="single" w:sz="4" w:space="0" w:color="auto"/>
            </w:tcBorders>
          </w:tcPr>
          <w:p w14:paraId="2F53E5C6" w14:textId="5ECC64FB" w:rsidR="00E32B4D" w:rsidRPr="00686D2C" w:rsidRDefault="00E32B4D" w:rsidP="006D2C8F">
            <w:pPr>
              <w:rPr>
                <w:rFonts w:cstheme="minorHAnsi"/>
                <w:b/>
                <w:bCs/>
                <w:color w:val="000000" w:themeColor="text1"/>
                <w:sz w:val="20"/>
                <w:szCs w:val="20"/>
              </w:rPr>
            </w:pPr>
            <w:r w:rsidRPr="00686D2C">
              <w:rPr>
                <w:rFonts w:cstheme="minorHAnsi"/>
                <w:b/>
                <w:bCs/>
                <w:color w:val="000000" w:themeColor="text1"/>
                <w:sz w:val="20"/>
                <w:szCs w:val="20"/>
              </w:rPr>
              <w:t>Curriculum Empresarial</w:t>
            </w:r>
          </w:p>
        </w:tc>
        <w:tc>
          <w:tcPr>
            <w:tcW w:w="7512" w:type="dxa"/>
          </w:tcPr>
          <w:p w14:paraId="624AEB8A"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es una casa encuestadora, que utiliza una innovadora herramienta que le permite medir la opinión pública sobre cualquier tema de dominio general de una manera rápida y eficiente.</w:t>
            </w:r>
          </w:p>
          <w:p w14:paraId="6F3AFEB9"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tiene presencia en varios países del centro y sur de América, como Argentina, Perú, Panamá, Brasil, Guatemala y Venezuela, así como en Estados Unidos y España.</w:t>
            </w:r>
          </w:p>
          <w:p w14:paraId="454AE722"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Inicio de operaciones: Noviembre del 2015 </w:t>
            </w:r>
          </w:p>
          <w:p w14:paraId="40A2AD2E" w14:textId="6591DACA"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Registro Federal de Contribuyentes: MASI51125V41</w:t>
            </w:r>
          </w:p>
        </w:tc>
      </w:tr>
      <w:tr w:rsidR="006D2C8F" w14:paraId="305CABED" w14:textId="77777777" w:rsidTr="005B6C0E">
        <w:trPr>
          <w:trHeight w:val="989"/>
        </w:trPr>
        <w:tc>
          <w:tcPr>
            <w:tcW w:w="988" w:type="dxa"/>
            <w:tcBorders>
              <w:top w:val="single" w:sz="4" w:space="0" w:color="auto"/>
              <w:left w:val="single" w:sz="4" w:space="0" w:color="auto"/>
              <w:bottom w:val="nil"/>
              <w:right w:val="single" w:sz="4" w:space="0" w:color="auto"/>
            </w:tcBorders>
            <w:shd w:val="clear" w:color="auto" w:fill="7030A0"/>
          </w:tcPr>
          <w:p w14:paraId="12FE934C" w14:textId="77777777" w:rsidR="006D2C8F" w:rsidRPr="00ED43E9" w:rsidRDefault="006D2C8F" w:rsidP="006D2C8F">
            <w:pPr>
              <w:rPr>
                <w:rFonts w:ascii="Candara" w:hAnsi="Candara"/>
                <w:b/>
                <w:bCs/>
                <w:sz w:val="20"/>
                <w:szCs w:val="20"/>
              </w:rPr>
            </w:pPr>
          </w:p>
        </w:tc>
        <w:tc>
          <w:tcPr>
            <w:tcW w:w="2268" w:type="dxa"/>
            <w:tcBorders>
              <w:left w:val="single" w:sz="4" w:space="0" w:color="auto"/>
            </w:tcBorders>
          </w:tcPr>
          <w:p w14:paraId="4B6574A5" w14:textId="21A9A86B" w:rsidR="006D2C8F" w:rsidRPr="00686D2C" w:rsidRDefault="00ED43E9" w:rsidP="006D2C8F">
            <w:pPr>
              <w:rPr>
                <w:rFonts w:cstheme="minorHAnsi"/>
                <w:b/>
                <w:bCs/>
                <w:sz w:val="20"/>
                <w:szCs w:val="20"/>
              </w:rPr>
            </w:pPr>
            <w:r w:rsidRPr="00686D2C">
              <w:rPr>
                <w:rFonts w:cstheme="minorHAnsi"/>
                <w:b/>
                <w:bCs/>
                <w:sz w:val="20"/>
                <w:szCs w:val="20"/>
              </w:rPr>
              <w:t>Cumple con los criterios de carácter cientifico</w:t>
            </w:r>
          </w:p>
        </w:tc>
        <w:tc>
          <w:tcPr>
            <w:tcW w:w="7512" w:type="dxa"/>
          </w:tcPr>
          <w:p w14:paraId="0E38B3F6" w14:textId="25B88B9C" w:rsidR="006D2C8F" w:rsidRPr="00686D2C" w:rsidRDefault="00ED43E9" w:rsidP="006D2C8F">
            <w:pPr>
              <w:rPr>
                <w:rFonts w:cstheme="minorHAnsi"/>
                <w:sz w:val="20"/>
                <w:szCs w:val="20"/>
              </w:rPr>
            </w:pPr>
            <w:r w:rsidRPr="00686D2C">
              <w:rPr>
                <w:rFonts w:cstheme="minorHAnsi"/>
                <w:sz w:val="20"/>
                <w:szCs w:val="20"/>
              </w:rPr>
              <w:t>Sí</w:t>
            </w:r>
          </w:p>
        </w:tc>
      </w:tr>
      <w:tr w:rsidR="006D2C8F" w14:paraId="746884CD"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E3C687B" w14:textId="4261A81B" w:rsidR="006D2C8F" w:rsidRPr="00ED43E9" w:rsidRDefault="00ED43E9" w:rsidP="006D2C8F">
            <w:pPr>
              <w:rPr>
                <w:rFonts w:ascii="Candara" w:hAnsi="Candara"/>
                <w:b/>
                <w:bCs/>
                <w:sz w:val="16"/>
                <w:szCs w:val="16"/>
              </w:rPr>
            </w:pPr>
            <w:r w:rsidRPr="00ED43E9">
              <w:rPr>
                <w:rFonts w:ascii="Candara" w:hAnsi="Candara"/>
                <w:b/>
                <w:bCs/>
                <w:sz w:val="16"/>
                <w:szCs w:val="16"/>
              </w:rPr>
              <w:t>Cumplimiento</w:t>
            </w:r>
          </w:p>
        </w:tc>
        <w:tc>
          <w:tcPr>
            <w:tcW w:w="2268" w:type="dxa"/>
            <w:tcBorders>
              <w:left w:val="single" w:sz="4" w:space="0" w:color="auto"/>
            </w:tcBorders>
          </w:tcPr>
          <w:p w14:paraId="1E81182B" w14:textId="635939E8" w:rsidR="006D2C8F" w:rsidRPr="00686D2C" w:rsidRDefault="00ED43E9" w:rsidP="006D2C8F">
            <w:pPr>
              <w:rPr>
                <w:rFonts w:cstheme="minorHAnsi"/>
                <w:b/>
                <w:bCs/>
                <w:sz w:val="20"/>
                <w:szCs w:val="20"/>
              </w:rPr>
            </w:pPr>
            <w:r w:rsidRPr="00686D2C">
              <w:rPr>
                <w:rFonts w:cstheme="minorHAnsi"/>
                <w:b/>
                <w:bCs/>
                <w:sz w:val="20"/>
                <w:szCs w:val="20"/>
              </w:rPr>
              <w:t>Entregó en Tiempo- cinco días naturales despues de su publicación (Sí/No)</w:t>
            </w:r>
          </w:p>
        </w:tc>
        <w:tc>
          <w:tcPr>
            <w:tcW w:w="7512" w:type="dxa"/>
          </w:tcPr>
          <w:p w14:paraId="5988E93C" w14:textId="2A69A5AE" w:rsidR="006D2C8F" w:rsidRPr="00686D2C" w:rsidRDefault="00ED43E9" w:rsidP="006D2C8F">
            <w:pPr>
              <w:rPr>
                <w:rFonts w:cstheme="minorHAnsi"/>
                <w:sz w:val="20"/>
                <w:szCs w:val="20"/>
              </w:rPr>
            </w:pPr>
            <w:r w:rsidRPr="00686D2C">
              <w:rPr>
                <w:rFonts w:cstheme="minorHAnsi"/>
                <w:sz w:val="20"/>
                <w:szCs w:val="20"/>
              </w:rPr>
              <w:t>Sí</w:t>
            </w:r>
          </w:p>
        </w:tc>
      </w:tr>
    </w:tbl>
    <w:p w14:paraId="754E8E8B" w14:textId="77777777" w:rsidR="00121F49" w:rsidRDefault="00121F49" w:rsidP="00375E5A"/>
    <w:sectPr w:rsidR="00121F49">
      <w:headerReference w:type="default" r:id="rId10"/>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C8872C3" w14:textId="77777777" w:rsidR="00400E20" w:rsidRDefault="00400E20" w:rsidP="006D2C8F">
      <w:r>
        <w:separator/>
      </w:r>
    </w:p>
  </w:endnote>
  <w:endnote w:type="continuationSeparator" w:id="0">
    <w:p w14:paraId="4DD3898B" w14:textId="77777777" w:rsidR="00400E20" w:rsidRDefault="00400E20" w:rsidP="006D2C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ndara">
    <w:panose1 w:val="020E0502030303020204"/>
    <w:charset w:val="00"/>
    <w:family w:val="swiss"/>
    <w:pitch w:val="variable"/>
    <w:sig w:usb0="A00002EF" w:usb1="4000A44B" w:usb2="00000000" w:usb3="00000000" w:csb0="0000019F" w:csb1="00000000"/>
  </w:font>
  <w:font w:name="Franklin Gothic Medium Cond">
    <w:panose1 w:val="020B06060304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8393762" w14:textId="77777777" w:rsidR="00400E20" w:rsidRDefault="00400E20" w:rsidP="006D2C8F">
      <w:r>
        <w:separator/>
      </w:r>
    </w:p>
  </w:footnote>
  <w:footnote w:type="continuationSeparator" w:id="0">
    <w:p w14:paraId="3E814ADB" w14:textId="77777777" w:rsidR="00400E20" w:rsidRDefault="00400E20" w:rsidP="006D2C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2707D0" w14:textId="77777777" w:rsidR="00ED43E9" w:rsidRPr="00ED43E9" w:rsidRDefault="00ED43E9" w:rsidP="00ED43E9">
    <w:pPr>
      <w:pStyle w:val="Encabezado"/>
      <w:rPr>
        <w:sz w:val="18"/>
        <w:szCs w:val="18"/>
      </w:rPr>
    </w:pPr>
    <w:r w:rsidRPr="00ED43E9">
      <w:rPr>
        <w:rFonts w:ascii="Franklin Gothic Medium Cond" w:hAnsi="Franklin Gothic Medium Cond"/>
        <w:noProof/>
        <w:color w:val="808080"/>
        <w:sz w:val="18"/>
        <w:szCs w:val="18"/>
        <w:lang w:val="es-ES_tradnl" w:eastAsia="es-ES_tradnl"/>
      </w:rPr>
      <w:drawing>
        <wp:inline distT="0" distB="0" distL="0" distR="0" wp14:anchorId="7E84FE22" wp14:editId="68F9EA74">
          <wp:extent cx="1055716" cy="351057"/>
          <wp:effectExtent l="0" t="0" r="0" b="5080"/>
          <wp:docPr id="10"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n 6"/>
                  <pic:cNvPicPr>
                    <a:picLocks noChangeAspect="1"/>
                  </pic:cNvPicPr>
                </pic:nvPicPr>
                <pic:blipFill>
                  <a:blip r:embed="rId1"/>
                  <a:stretch>
                    <a:fillRect/>
                  </a:stretch>
                </pic:blipFill>
                <pic:spPr>
                  <a:xfrm>
                    <a:off x="0" y="0"/>
                    <a:ext cx="1082025" cy="359805"/>
                  </a:xfrm>
                  <a:prstGeom prst="rect">
                    <a:avLst/>
                  </a:prstGeom>
                </pic:spPr>
              </pic:pic>
            </a:graphicData>
          </a:graphic>
        </wp:inline>
      </w:drawing>
    </w:r>
  </w:p>
  <w:p w14:paraId="6363962C" w14:textId="77777777" w:rsidR="00ED43E9" w:rsidRPr="00ED43E9" w:rsidRDefault="00ED43E9" w:rsidP="00ED43E9">
    <w:pPr>
      <w:pStyle w:val="Encabezado"/>
      <w:rPr>
        <w:sz w:val="18"/>
        <w:szCs w:val="18"/>
      </w:rPr>
    </w:pPr>
    <w:r w:rsidRPr="00ED43E9">
      <w:rPr>
        <w:sz w:val="18"/>
        <w:szCs w:val="18"/>
      </w:rPr>
      <w:t>Informe, MASSIVE CALLER, S.A. DE C.V.</w:t>
    </w:r>
  </w:p>
  <w:p w14:paraId="276D9B68" w14:textId="77777777" w:rsidR="00ED43E9" w:rsidRDefault="00ED43E9">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63942F8"/>
    <w:multiLevelType w:val="hybridMultilevel"/>
    <w:tmpl w:val="8CDEAA7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1A8C1D86"/>
    <w:multiLevelType w:val="hybridMultilevel"/>
    <w:tmpl w:val="A8EE399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25951108"/>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26E43A98"/>
    <w:multiLevelType w:val="hybridMultilevel"/>
    <w:tmpl w:val="A8EE399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35DE390C"/>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488019AB"/>
    <w:multiLevelType w:val="hybridMultilevel"/>
    <w:tmpl w:val="A8EE399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4B426CE4"/>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845746673">
    <w:abstractNumId w:val="4"/>
  </w:num>
  <w:num w:numId="2" w16cid:durableId="1141654027">
    <w:abstractNumId w:val="2"/>
  </w:num>
  <w:num w:numId="3" w16cid:durableId="1763139050">
    <w:abstractNumId w:val="6"/>
  </w:num>
  <w:num w:numId="4" w16cid:durableId="1771774134">
    <w:abstractNumId w:val="0"/>
  </w:num>
  <w:num w:numId="5" w16cid:durableId="1127315">
    <w:abstractNumId w:val="3"/>
  </w:num>
  <w:num w:numId="6" w16cid:durableId="1745300409">
    <w:abstractNumId w:val="5"/>
  </w:num>
  <w:num w:numId="7" w16cid:durableId="145112389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312C"/>
    <w:rsid w:val="00006BEC"/>
    <w:rsid w:val="00014099"/>
    <w:rsid w:val="0002312C"/>
    <w:rsid w:val="0003627F"/>
    <w:rsid w:val="00041690"/>
    <w:rsid w:val="000444BB"/>
    <w:rsid w:val="000658B7"/>
    <w:rsid w:val="00082FFA"/>
    <w:rsid w:val="000A39BD"/>
    <w:rsid w:val="000A7B71"/>
    <w:rsid w:val="000E0702"/>
    <w:rsid w:val="0010048A"/>
    <w:rsid w:val="001154F0"/>
    <w:rsid w:val="00116768"/>
    <w:rsid w:val="0012022B"/>
    <w:rsid w:val="00121F49"/>
    <w:rsid w:val="00123194"/>
    <w:rsid w:val="00123A2D"/>
    <w:rsid w:val="001261ED"/>
    <w:rsid w:val="00170B42"/>
    <w:rsid w:val="001D7BD6"/>
    <w:rsid w:val="00202957"/>
    <w:rsid w:val="00204F28"/>
    <w:rsid w:val="0023761B"/>
    <w:rsid w:val="00260BBE"/>
    <w:rsid w:val="00262F42"/>
    <w:rsid w:val="002741E4"/>
    <w:rsid w:val="0028220E"/>
    <w:rsid w:val="0028658A"/>
    <w:rsid w:val="002A7B34"/>
    <w:rsid w:val="002C35EC"/>
    <w:rsid w:val="002C7E13"/>
    <w:rsid w:val="002E6818"/>
    <w:rsid w:val="002F22C2"/>
    <w:rsid w:val="00301FE9"/>
    <w:rsid w:val="00313B33"/>
    <w:rsid w:val="00331A0E"/>
    <w:rsid w:val="00374C75"/>
    <w:rsid w:val="00375E5A"/>
    <w:rsid w:val="00393DF2"/>
    <w:rsid w:val="00393F2A"/>
    <w:rsid w:val="003C6C4D"/>
    <w:rsid w:val="003D6EF7"/>
    <w:rsid w:val="003E2E31"/>
    <w:rsid w:val="00400E20"/>
    <w:rsid w:val="00401629"/>
    <w:rsid w:val="004411AE"/>
    <w:rsid w:val="0045028D"/>
    <w:rsid w:val="0045107D"/>
    <w:rsid w:val="004544D9"/>
    <w:rsid w:val="00464711"/>
    <w:rsid w:val="0046639F"/>
    <w:rsid w:val="00482F59"/>
    <w:rsid w:val="004856B2"/>
    <w:rsid w:val="00491297"/>
    <w:rsid w:val="00495BE6"/>
    <w:rsid w:val="004A7A67"/>
    <w:rsid w:val="004C3CE5"/>
    <w:rsid w:val="004D5534"/>
    <w:rsid w:val="004E1743"/>
    <w:rsid w:val="00510053"/>
    <w:rsid w:val="00512769"/>
    <w:rsid w:val="00515B3B"/>
    <w:rsid w:val="00541394"/>
    <w:rsid w:val="00554266"/>
    <w:rsid w:val="00586447"/>
    <w:rsid w:val="00592F4B"/>
    <w:rsid w:val="005B6C0E"/>
    <w:rsid w:val="005C6CED"/>
    <w:rsid w:val="005E6964"/>
    <w:rsid w:val="005F012F"/>
    <w:rsid w:val="005F7882"/>
    <w:rsid w:val="0062245B"/>
    <w:rsid w:val="00622EF4"/>
    <w:rsid w:val="00654F69"/>
    <w:rsid w:val="00667456"/>
    <w:rsid w:val="00680B69"/>
    <w:rsid w:val="00686D2C"/>
    <w:rsid w:val="006A113E"/>
    <w:rsid w:val="006D2C8F"/>
    <w:rsid w:val="006D4B31"/>
    <w:rsid w:val="006E64FB"/>
    <w:rsid w:val="006F6504"/>
    <w:rsid w:val="00701405"/>
    <w:rsid w:val="007047E0"/>
    <w:rsid w:val="00707AB5"/>
    <w:rsid w:val="00707F25"/>
    <w:rsid w:val="007536CE"/>
    <w:rsid w:val="00777E3C"/>
    <w:rsid w:val="00796BED"/>
    <w:rsid w:val="007A185B"/>
    <w:rsid w:val="007A317D"/>
    <w:rsid w:val="007B02AA"/>
    <w:rsid w:val="007C146B"/>
    <w:rsid w:val="007C1DCE"/>
    <w:rsid w:val="007C29C4"/>
    <w:rsid w:val="007C4AF7"/>
    <w:rsid w:val="007C78CB"/>
    <w:rsid w:val="007D288C"/>
    <w:rsid w:val="007D6490"/>
    <w:rsid w:val="007D64D6"/>
    <w:rsid w:val="007F4017"/>
    <w:rsid w:val="007F699C"/>
    <w:rsid w:val="00832049"/>
    <w:rsid w:val="00894100"/>
    <w:rsid w:val="008C4DEE"/>
    <w:rsid w:val="008F5BC9"/>
    <w:rsid w:val="00911832"/>
    <w:rsid w:val="0092285C"/>
    <w:rsid w:val="00922A20"/>
    <w:rsid w:val="00925174"/>
    <w:rsid w:val="00967892"/>
    <w:rsid w:val="009C61AD"/>
    <w:rsid w:val="009F4457"/>
    <w:rsid w:val="009F6638"/>
    <w:rsid w:val="009F7D6C"/>
    <w:rsid w:val="00A02619"/>
    <w:rsid w:val="00A43691"/>
    <w:rsid w:val="00A5257C"/>
    <w:rsid w:val="00A66760"/>
    <w:rsid w:val="00A8357B"/>
    <w:rsid w:val="00A855E1"/>
    <w:rsid w:val="00A91C5F"/>
    <w:rsid w:val="00AB250E"/>
    <w:rsid w:val="00AD3D30"/>
    <w:rsid w:val="00AD46D0"/>
    <w:rsid w:val="00AD5A34"/>
    <w:rsid w:val="00B5473D"/>
    <w:rsid w:val="00B55103"/>
    <w:rsid w:val="00B62522"/>
    <w:rsid w:val="00B631EC"/>
    <w:rsid w:val="00BA6D28"/>
    <w:rsid w:val="00BD08C9"/>
    <w:rsid w:val="00BE1617"/>
    <w:rsid w:val="00BE1E2B"/>
    <w:rsid w:val="00BF30C6"/>
    <w:rsid w:val="00C13E62"/>
    <w:rsid w:val="00C16822"/>
    <w:rsid w:val="00C26239"/>
    <w:rsid w:val="00C51043"/>
    <w:rsid w:val="00C916E7"/>
    <w:rsid w:val="00CB1BB2"/>
    <w:rsid w:val="00CC0C2A"/>
    <w:rsid w:val="00CC4A0B"/>
    <w:rsid w:val="00CD06CF"/>
    <w:rsid w:val="00D018E9"/>
    <w:rsid w:val="00D17C20"/>
    <w:rsid w:val="00D36097"/>
    <w:rsid w:val="00DA3283"/>
    <w:rsid w:val="00DA45B2"/>
    <w:rsid w:val="00DA60A2"/>
    <w:rsid w:val="00E03DD4"/>
    <w:rsid w:val="00E141AD"/>
    <w:rsid w:val="00E14899"/>
    <w:rsid w:val="00E173CC"/>
    <w:rsid w:val="00E17F98"/>
    <w:rsid w:val="00E32B4D"/>
    <w:rsid w:val="00E75754"/>
    <w:rsid w:val="00E90DCA"/>
    <w:rsid w:val="00E93DBD"/>
    <w:rsid w:val="00EC24B0"/>
    <w:rsid w:val="00ED43E9"/>
    <w:rsid w:val="00F03946"/>
    <w:rsid w:val="00F04D94"/>
    <w:rsid w:val="00F62410"/>
    <w:rsid w:val="00F70C36"/>
    <w:rsid w:val="00F92E20"/>
    <w:rsid w:val="00FC2B35"/>
    <w:rsid w:val="00FC64FC"/>
    <w:rsid w:val="00FE1B39"/>
    <w:rsid w:val="00FE51A9"/>
    <w:rsid w:val="00FE721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9EB28B"/>
  <w15:chartTrackingRefBased/>
  <w15:docId w15:val="{249368EB-47AB-AB48-B5DB-96A78D6DA6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es-MX"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0231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7D288C"/>
    <w:pPr>
      <w:widowControl w:val="0"/>
      <w:ind w:left="103"/>
    </w:pPr>
    <w:rPr>
      <w:rFonts w:ascii="Candara" w:eastAsia="Candara" w:hAnsi="Candara" w:cs="Candara"/>
      <w:sz w:val="22"/>
      <w:szCs w:val="22"/>
      <w:lang w:val="en-US"/>
    </w:rPr>
  </w:style>
  <w:style w:type="paragraph" w:styleId="Prrafodelista">
    <w:name w:val="List Paragraph"/>
    <w:basedOn w:val="Normal"/>
    <w:uiPriority w:val="34"/>
    <w:qFormat/>
    <w:rsid w:val="007D288C"/>
    <w:pPr>
      <w:ind w:left="720"/>
      <w:contextualSpacing/>
    </w:pPr>
  </w:style>
  <w:style w:type="paragraph" w:styleId="Encabezado">
    <w:name w:val="header"/>
    <w:basedOn w:val="Normal"/>
    <w:link w:val="EncabezadoCar"/>
    <w:uiPriority w:val="99"/>
    <w:unhideWhenUsed/>
    <w:rsid w:val="006D2C8F"/>
    <w:pPr>
      <w:tabs>
        <w:tab w:val="center" w:pos="4419"/>
        <w:tab w:val="right" w:pos="8838"/>
      </w:tabs>
    </w:pPr>
  </w:style>
  <w:style w:type="character" w:customStyle="1" w:styleId="EncabezadoCar">
    <w:name w:val="Encabezado Car"/>
    <w:basedOn w:val="Fuentedeprrafopredeter"/>
    <w:link w:val="Encabezado"/>
    <w:uiPriority w:val="99"/>
    <w:rsid w:val="006D2C8F"/>
  </w:style>
  <w:style w:type="paragraph" w:styleId="Piedepgina">
    <w:name w:val="footer"/>
    <w:basedOn w:val="Normal"/>
    <w:link w:val="PiedepginaCar"/>
    <w:uiPriority w:val="99"/>
    <w:unhideWhenUsed/>
    <w:rsid w:val="006D2C8F"/>
    <w:pPr>
      <w:tabs>
        <w:tab w:val="center" w:pos="4419"/>
        <w:tab w:val="right" w:pos="8838"/>
      </w:tabs>
    </w:pPr>
  </w:style>
  <w:style w:type="character" w:customStyle="1" w:styleId="PiedepginaCar">
    <w:name w:val="Pie de página Car"/>
    <w:basedOn w:val="Fuentedeprrafopredeter"/>
    <w:link w:val="Piedepgina"/>
    <w:uiPriority w:val="99"/>
    <w:rsid w:val="006D2C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42637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41BE3F-74D2-B645-9D65-42893D25F6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3</Pages>
  <Words>804</Words>
  <Characters>4424</Characters>
  <Application>Microsoft Office Word</Application>
  <DocSecurity>0</DocSecurity>
  <Lines>36</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5218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Iris Saenz</dc:creator>
  <cp:keywords/>
  <dc:description/>
  <cp:lastModifiedBy>MC 1</cp:lastModifiedBy>
  <cp:revision>17</cp:revision>
  <cp:lastPrinted>2023-04-03T17:46:00Z</cp:lastPrinted>
  <dcterms:created xsi:type="dcterms:W3CDTF">2023-10-19T17:15:00Z</dcterms:created>
  <dcterms:modified xsi:type="dcterms:W3CDTF">2024-05-15T18:03:00Z</dcterms:modified>
</cp:coreProperties>
</file>